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58" w:rsidRPr="00F3265C" w:rsidRDefault="00B86EFE" w:rsidP="00670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5C">
        <w:rPr>
          <w:rFonts w:ascii="Times New Roman" w:hAnsi="Times New Roman" w:cs="Times New Roman"/>
          <w:b/>
          <w:sz w:val="28"/>
          <w:szCs w:val="28"/>
        </w:rPr>
        <w:t xml:space="preserve">East </w:t>
      </w:r>
      <w:r w:rsidR="001936CE" w:rsidRPr="00F3265C">
        <w:rPr>
          <w:rFonts w:ascii="Times New Roman" w:hAnsi="Times New Roman" w:cs="Times New Roman"/>
          <w:b/>
          <w:sz w:val="28"/>
          <w:szCs w:val="28"/>
        </w:rPr>
        <w:t>African</w:t>
      </w:r>
      <w:r w:rsidRPr="00F3265C">
        <w:rPr>
          <w:rFonts w:ascii="Times New Roman" w:hAnsi="Times New Roman" w:cs="Times New Roman"/>
          <w:b/>
          <w:sz w:val="28"/>
          <w:szCs w:val="28"/>
        </w:rPr>
        <w:t xml:space="preserve"> Breweries Limited</w:t>
      </w:r>
    </w:p>
    <w:p w:rsidR="0062798C" w:rsidRPr="0062798C" w:rsidRDefault="0062798C" w:rsidP="0067072F">
      <w:pPr>
        <w:rPr>
          <w:rFonts w:ascii="Times New Roman" w:hAnsi="Times New Roman" w:cs="Times New Roman"/>
          <w:b/>
          <w:sz w:val="24"/>
          <w:szCs w:val="24"/>
        </w:rPr>
      </w:pPr>
      <w:r w:rsidRPr="0062798C">
        <w:rPr>
          <w:rFonts w:ascii="Times New Roman" w:hAnsi="Times New Roman" w:cs="Times New Roman"/>
          <w:b/>
          <w:sz w:val="24"/>
          <w:szCs w:val="24"/>
        </w:rPr>
        <w:t>Powers:</w:t>
      </w:r>
    </w:p>
    <w:p w:rsidR="00E34CD1" w:rsidRDefault="009077DF" w:rsidP="0067072F">
      <w:pPr>
        <w:rPr>
          <w:rFonts w:ascii="Times New Roman" w:hAnsi="Times New Roman" w:cs="Times New Roman"/>
          <w:sz w:val="24"/>
          <w:szCs w:val="24"/>
        </w:rPr>
      </w:pPr>
      <w:r w:rsidRPr="00F2270D">
        <w:rPr>
          <w:rFonts w:ascii="Times New Roman" w:hAnsi="Times New Roman" w:cs="Times New Roman"/>
          <w:sz w:val="24"/>
          <w:szCs w:val="24"/>
        </w:rPr>
        <w:t>Number of p</w:t>
      </w:r>
      <w:r w:rsidR="00C53360" w:rsidRPr="00F2270D">
        <w:rPr>
          <w:rFonts w:ascii="Times New Roman" w:hAnsi="Times New Roman" w:cs="Times New Roman"/>
          <w:sz w:val="24"/>
          <w:szCs w:val="24"/>
        </w:rPr>
        <w:t>owers that use by EABL</w:t>
      </w:r>
      <w:r w:rsidRPr="00F2270D">
        <w:rPr>
          <w:rFonts w:ascii="Times New Roman" w:hAnsi="Times New Roman" w:cs="Times New Roman"/>
          <w:sz w:val="24"/>
          <w:szCs w:val="24"/>
        </w:rPr>
        <w:t xml:space="preserve"> in dealing with its distribtors.</w:t>
      </w:r>
    </w:p>
    <w:p w:rsidR="00E34CD1" w:rsidRPr="00261FDB" w:rsidRDefault="00E34CD1" w:rsidP="00E3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72F" w:rsidRPr="00261FDB">
        <w:rPr>
          <w:rFonts w:ascii="Times New Roman" w:hAnsi="Times New Roman" w:cs="Times New Roman"/>
          <w:sz w:val="24"/>
          <w:szCs w:val="24"/>
        </w:rPr>
        <w:t>Legitimate power</w:t>
      </w:r>
      <w:r w:rsidRPr="00261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72F" w:rsidRPr="00261FDB" w:rsidRDefault="00E34CD1" w:rsidP="00E3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FDB">
        <w:rPr>
          <w:rFonts w:ascii="Times New Roman" w:hAnsi="Times New Roman" w:cs="Times New Roman"/>
          <w:sz w:val="24"/>
          <w:szCs w:val="24"/>
        </w:rPr>
        <w:t xml:space="preserve"> </w:t>
      </w:r>
      <w:r w:rsidR="0067072F" w:rsidRPr="00261FDB">
        <w:rPr>
          <w:rFonts w:ascii="Times New Roman" w:hAnsi="Times New Roman" w:cs="Times New Roman"/>
          <w:sz w:val="24"/>
          <w:szCs w:val="24"/>
        </w:rPr>
        <w:t>Reward power</w:t>
      </w:r>
    </w:p>
    <w:p w:rsidR="00E34CD1" w:rsidRPr="00261FDB" w:rsidRDefault="00E34CD1" w:rsidP="00E3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FDB">
        <w:rPr>
          <w:rFonts w:ascii="Times New Roman" w:hAnsi="Times New Roman" w:cs="Times New Roman"/>
          <w:sz w:val="24"/>
          <w:szCs w:val="24"/>
        </w:rPr>
        <w:t xml:space="preserve"> </w:t>
      </w:r>
      <w:r w:rsidR="0067072F" w:rsidRPr="00261FDB">
        <w:rPr>
          <w:rFonts w:ascii="Times New Roman" w:hAnsi="Times New Roman" w:cs="Times New Roman"/>
          <w:sz w:val="24"/>
          <w:szCs w:val="24"/>
        </w:rPr>
        <w:t>Coercive power</w:t>
      </w:r>
    </w:p>
    <w:p w:rsidR="0067072F" w:rsidRPr="00261FDB" w:rsidRDefault="00E34CD1" w:rsidP="00E3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FDB">
        <w:rPr>
          <w:rFonts w:ascii="Times New Roman" w:hAnsi="Times New Roman" w:cs="Times New Roman"/>
          <w:sz w:val="24"/>
          <w:szCs w:val="24"/>
        </w:rPr>
        <w:t xml:space="preserve"> </w:t>
      </w:r>
      <w:r w:rsidR="0067072F" w:rsidRPr="00261FDB">
        <w:rPr>
          <w:rFonts w:ascii="Times New Roman" w:hAnsi="Times New Roman" w:cs="Times New Roman"/>
          <w:sz w:val="24"/>
          <w:szCs w:val="24"/>
        </w:rPr>
        <w:t>Referent power</w:t>
      </w:r>
    </w:p>
    <w:p w:rsidR="00C53360" w:rsidRPr="00F2270D" w:rsidRDefault="00C53360">
      <w:pPr>
        <w:rPr>
          <w:rFonts w:ascii="Times New Roman" w:hAnsi="Times New Roman" w:cs="Times New Roman"/>
          <w:b/>
          <w:sz w:val="24"/>
          <w:szCs w:val="24"/>
        </w:rPr>
      </w:pPr>
      <w:r w:rsidRPr="00F2270D">
        <w:rPr>
          <w:rFonts w:ascii="Times New Roman" w:hAnsi="Times New Roman" w:cs="Times New Roman"/>
          <w:b/>
          <w:sz w:val="24"/>
          <w:szCs w:val="24"/>
        </w:rPr>
        <w:t>Legitimate power</w:t>
      </w:r>
    </w:p>
    <w:p w:rsidR="00BF76DA" w:rsidRPr="00F2270D" w:rsidRDefault="00BF76DA" w:rsidP="00AC699F">
      <w:pPr>
        <w:jc w:val="both"/>
        <w:rPr>
          <w:rFonts w:ascii="Times New Roman" w:hAnsi="Times New Roman" w:cs="Times New Roman"/>
          <w:sz w:val="24"/>
          <w:szCs w:val="24"/>
        </w:rPr>
      </w:pPr>
      <w:r w:rsidRPr="00F2270D">
        <w:rPr>
          <w:rFonts w:ascii="Times New Roman" w:hAnsi="Times New Roman" w:cs="Times New Roman"/>
          <w:sz w:val="24"/>
          <w:szCs w:val="24"/>
        </w:rPr>
        <w:t>It comes from contracts specifying an annual service level agreement with each distributor</w:t>
      </w:r>
      <w:r w:rsidR="00E3000F" w:rsidRPr="00F2270D">
        <w:rPr>
          <w:rFonts w:ascii="Times New Roman" w:hAnsi="Times New Roman" w:cs="Times New Roman"/>
          <w:sz w:val="24"/>
          <w:szCs w:val="24"/>
        </w:rPr>
        <w:t>,as well as legal obligations</w:t>
      </w:r>
      <w:r w:rsidR="00FC5BC6" w:rsidRPr="00F2270D">
        <w:rPr>
          <w:rFonts w:ascii="Times New Roman" w:hAnsi="Times New Roman" w:cs="Times New Roman"/>
          <w:sz w:val="24"/>
          <w:szCs w:val="24"/>
        </w:rPr>
        <w:t xml:space="preserve"> there is a restriction towards distributors</w:t>
      </w:r>
      <w:r w:rsidR="00900762" w:rsidRPr="00F2270D">
        <w:rPr>
          <w:rFonts w:ascii="Times New Roman" w:hAnsi="Times New Roman" w:cs="Times New Roman"/>
          <w:sz w:val="24"/>
          <w:szCs w:val="24"/>
        </w:rPr>
        <w:t xml:space="preserve"> that no one distriburtor can distribute another company’s product of same nature under the contract or agreement with EABL.</w:t>
      </w:r>
    </w:p>
    <w:p w:rsidR="00C53360" w:rsidRPr="00F2270D" w:rsidRDefault="00C53360">
      <w:pPr>
        <w:rPr>
          <w:rFonts w:ascii="Times New Roman" w:hAnsi="Times New Roman" w:cs="Times New Roman"/>
          <w:b/>
          <w:sz w:val="24"/>
          <w:szCs w:val="24"/>
        </w:rPr>
      </w:pPr>
      <w:r w:rsidRPr="00F2270D">
        <w:rPr>
          <w:rFonts w:ascii="Times New Roman" w:hAnsi="Times New Roman" w:cs="Times New Roman"/>
          <w:b/>
          <w:sz w:val="24"/>
          <w:szCs w:val="24"/>
        </w:rPr>
        <w:t>Reward power</w:t>
      </w:r>
    </w:p>
    <w:p w:rsidR="00760C6E" w:rsidRPr="00F2270D" w:rsidRDefault="00760C6E" w:rsidP="00AC699F">
      <w:pPr>
        <w:jc w:val="both"/>
        <w:rPr>
          <w:rFonts w:ascii="Times New Roman" w:hAnsi="Times New Roman" w:cs="Times New Roman"/>
          <w:sz w:val="24"/>
          <w:szCs w:val="24"/>
        </w:rPr>
      </w:pPr>
      <w:r w:rsidRPr="00F2270D">
        <w:rPr>
          <w:rFonts w:ascii="Times New Roman" w:hAnsi="Times New Roman" w:cs="Times New Roman"/>
          <w:sz w:val="24"/>
          <w:szCs w:val="24"/>
        </w:rPr>
        <w:t>This power is high as incentives has been give to their distributors who</w:t>
      </w:r>
      <w:r w:rsidR="00761C71" w:rsidRPr="00F2270D">
        <w:rPr>
          <w:rFonts w:ascii="Times New Roman" w:hAnsi="Times New Roman" w:cs="Times New Roman"/>
          <w:sz w:val="24"/>
          <w:szCs w:val="24"/>
        </w:rPr>
        <w:t xml:space="preserve"> give more sales in target time and work effectively and efficiently.</w:t>
      </w:r>
      <w:r w:rsidR="00015A8D" w:rsidRPr="00F2270D">
        <w:rPr>
          <w:rFonts w:ascii="Times New Roman" w:hAnsi="Times New Roman" w:cs="Times New Roman"/>
          <w:sz w:val="24"/>
          <w:szCs w:val="24"/>
        </w:rPr>
        <w:t>distributionship are very lucrative businesses and are in high demand</w:t>
      </w:r>
    </w:p>
    <w:p w:rsidR="00C53360" w:rsidRPr="00F2270D" w:rsidRDefault="00C53360">
      <w:pPr>
        <w:rPr>
          <w:rFonts w:ascii="Times New Roman" w:hAnsi="Times New Roman" w:cs="Times New Roman"/>
          <w:b/>
          <w:sz w:val="24"/>
          <w:szCs w:val="24"/>
        </w:rPr>
      </w:pPr>
      <w:r w:rsidRPr="00F2270D">
        <w:rPr>
          <w:rFonts w:ascii="Times New Roman" w:hAnsi="Times New Roman" w:cs="Times New Roman"/>
          <w:b/>
          <w:sz w:val="24"/>
          <w:szCs w:val="24"/>
        </w:rPr>
        <w:t>Coercive power</w:t>
      </w:r>
    </w:p>
    <w:p w:rsidR="00C53360" w:rsidRPr="00F2270D" w:rsidRDefault="00F71190" w:rsidP="00AC699F">
      <w:pPr>
        <w:jc w:val="both"/>
        <w:rPr>
          <w:rFonts w:ascii="Times New Roman" w:hAnsi="Times New Roman" w:cs="Times New Roman"/>
          <w:sz w:val="24"/>
          <w:szCs w:val="24"/>
        </w:rPr>
      </w:pPr>
      <w:r w:rsidRPr="00F2270D">
        <w:rPr>
          <w:rFonts w:ascii="Times New Roman" w:hAnsi="Times New Roman" w:cs="Times New Roman"/>
          <w:sz w:val="24"/>
          <w:szCs w:val="24"/>
        </w:rPr>
        <w:t>EABL has shown itself willing to be coercive.</w:t>
      </w:r>
      <w:r w:rsidR="00CB564C" w:rsidRPr="00F2270D">
        <w:rPr>
          <w:rFonts w:ascii="Times New Roman" w:hAnsi="Times New Roman" w:cs="Times New Roman"/>
          <w:sz w:val="24"/>
          <w:szCs w:val="24"/>
        </w:rPr>
        <w:t>There are some credentionls (terms and conditions) were defined by EABL totheir ultimate distributors</w:t>
      </w:r>
      <w:r w:rsidR="00022980" w:rsidRPr="00F2270D">
        <w:rPr>
          <w:rFonts w:ascii="Times New Roman" w:hAnsi="Times New Roman" w:cs="Times New Roman"/>
          <w:sz w:val="24"/>
          <w:szCs w:val="24"/>
        </w:rPr>
        <w:t xml:space="preserve"> who must follow that credentials othervise against of it coercive power will be exercise.</w:t>
      </w:r>
    </w:p>
    <w:p w:rsidR="00C53360" w:rsidRPr="00F2270D" w:rsidRDefault="00C53360">
      <w:pPr>
        <w:rPr>
          <w:rFonts w:ascii="Times New Roman" w:hAnsi="Times New Roman" w:cs="Times New Roman"/>
          <w:b/>
          <w:sz w:val="24"/>
          <w:szCs w:val="24"/>
        </w:rPr>
      </w:pPr>
      <w:r w:rsidRPr="00F2270D">
        <w:rPr>
          <w:rFonts w:ascii="Times New Roman" w:hAnsi="Times New Roman" w:cs="Times New Roman"/>
          <w:b/>
          <w:sz w:val="24"/>
          <w:szCs w:val="24"/>
        </w:rPr>
        <w:t>Referent power</w:t>
      </w:r>
    </w:p>
    <w:p w:rsidR="009C3690" w:rsidRPr="00F2270D" w:rsidRDefault="009C3690" w:rsidP="00AC699F">
      <w:pPr>
        <w:jc w:val="both"/>
        <w:rPr>
          <w:rFonts w:ascii="Times New Roman" w:hAnsi="Times New Roman" w:cs="Times New Roman"/>
          <w:sz w:val="24"/>
          <w:szCs w:val="24"/>
        </w:rPr>
      </w:pPr>
      <w:r w:rsidRPr="00F2270D">
        <w:rPr>
          <w:rFonts w:ascii="Times New Roman" w:hAnsi="Times New Roman" w:cs="Times New Roman"/>
          <w:sz w:val="24"/>
          <w:szCs w:val="24"/>
        </w:rPr>
        <w:t>EABL enjoys great effects goodwill</w:t>
      </w:r>
      <w:r w:rsidR="00055E16" w:rsidRPr="00F2270D">
        <w:rPr>
          <w:rFonts w:ascii="Times New Roman" w:hAnsi="Times New Roman" w:cs="Times New Roman"/>
          <w:sz w:val="24"/>
          <w:szCs w:val="24"/>
        </w:rPr>
        <w:t>from kenyan consumer market.</w:t>
      </w:r>
      <w:r w:rsidR="005A6B87" w:rsidRPr="00F2270D">
        <w:rPr>
          <w:rFonts w:ascii="Times New Roman" w:hAnsi="Times New Roman" w:cs="Times New Roman"/>
          <w:sz w:val="24"/>
          <w:szCs w:val="24"/>
        </w:rPr>
        <w:t>During contest with SAB the theme of many of the marketing compaign was kenya</w:t>
      </w:r>
      <w:r w:rsidR="006B14B9" w:rsidRPr="00F2270D">
        <w:rPr>
          <w:rFonts w:ascii="Times New Roman" w:hAnsi="Times New Roman" w:cs="Times New Roman"/>
          <w:sz w:val="24"/>
          <w:szCs w:val="24"/>
        </w:rPr>
        <w:t>n</w:t>
      </w:r>
      <w:r w:rsidR="005A6B87" w:rsidRPr="00F2270D">
        <w:rPr>
          <w:rFonts w:ascii="Times New Roman" w:hAnsi="Times New Roman" w:cs="Times New Roman"/>
          <w:sz w:val="24"/>
          <w:szCs w:val="24"/>
        </w:rPr>
        <w:t>-ness</w:t>
      </w:r>
      <w:r w:rsidR="00C07C25" w:rsidRPr="00F2270D">
        <w:rPr>
          <w:rFonts w:ascii="Times New Roman" w:hAnsi="Times New Roman" w:cs="Times New Roman"/>
          <w:sz w:val="24"/>
          <w:szCs w:val="24"/>
        </w:rPr>
        <w:t xml:space="preserve"> of its brand</w:t>
      </w:r>
      <w:r w:rsidR="00CD2053" w:rsidRPr="00F2270D">
        <w:rPr>
          <w:rFonts w:ascii="Times New Roman" w:hAnsi="Times New Roman" w:cs="Times New Roman"/>
          <w:sz w:val="24"/>
          <w:szCs w:val="24"/>
        </w:rPr>
        <w:t>.These factors combine to giveEABL a high level of referent power.</w:t>
      </w:r>
    </w:p>
    <w:p w:rsidR="00984A99" w:rsidRPr="00F2270D" w:rsidRDefault="00984A99">
      <w:pPr>
        <w:rPr>
          <w:rFonts w:ascii="Times New Roman" w:hAnsi="Times New Roman" w:cs="Times New Roman"/>
          <w:b/>
          <w:sz w:val="24"/>
          <w:szCs w:val="24"/>
        </w:rPr>
      </w:pPr>
      <w:r w:rsidRPr="00F2270D">
        <w:rPr>
          <w:rFonts w:ascii="Times New Roman" w:hAnsi="Times New Roman" w:cs="Times New Roman"/>
          <w:b/>
          <w:sz w:val="24"/>
          <w:szCs w:val="24"/>
        </w:rPr>
        <w:t>Strategy</w:t>
      </w:r>
    </w:p>
    <w:p w:rsidR="00C53360" w:rsidRPr="00F2270D" w:rsidRDefault="00984A99" w:rsidP="006E5499">
      <w:pPr>
        <w:jc w:val="both"/>
        <w:rPr>
          <w:rFonts w:ascii="Times New Roman" w:hAnsi="Times New Roman" w:cs="Times New Roman"/>
          <w:sz w:val="24"/>
          <w:szCs w:val="24"/>
        </w:rPr>
      </w:pPr>
      <w:r w:rsidRPr="00F2270D">
        <w:rPr>
          <w:rFonts w:ascii="Times New Roman" w:hAnsi="Times New Roman" w:cs="Times New Roman"/>
          <w:sz w:val="24"/>
          <w:szCs w:val="24"/>
        </w:rPr>
        <w:t>EABL has a track record of treminating</w:t>
      </w:r>
      <w:r w:rsidR="00E7325E" w:rsidRPr="00F2270D">
        <w:rPr>
          <w:rFonts w:ascii="Times New Roman" w:hAnsi="Times New Roman" w:cs="Times New Roman"/>
          <w:sz w:val="24"/>
          <w:szCs w:val="24"/>
        </w:rPr>
        <w:t xml:space="preserve"> distributors</w:t>
      </w:r>
      <w:r w:rsidR="00567A9F" w:rsidRPr="00F2270D">
        <w:rPr>
          <w:rFonts w:ascii="Times New Roman" w:hAnsi="Times New Roman" w:cs="Times New Roman"/>
          <w:sz w:val="24"/>
          <w:szCs w:val="24"/>
        </w:rPr>
        <w:t xml:space="preserve"> and appointing</w:t>
      </w:r>
      <w:r w:rsidR="00962776" w:rsidRPr="00F2270D">
        <w:rPr>
          <w:rFonts w:ascii="Times New Roman" w:hAnsi="Times New Roman" w:cs="Times New Roman"/>
          <w:sz w:val="24"/>
          <w:szCs w:val="24"/>
        </w:rPr>
        <w:t xml:space="preserve"> replacements</w:t>
      </w:r>
      <w:r w:rsidR="00CE01D0" w:rsidRPr="00F2270D">
        <w:rPr>
          <w:rFonts w:ascii="Times New Roman" w:hAnsi="Times New Roman" w:cs="Times New Roman"/>
          <w:sz w:val="24"/>
          <w:szCs w:val="24"/>
        </w:rPr>
        <w:t>.Wwll-c</w:t>
      </w:r>
      <w:r w:rsidR="006B324C" w:rsidRPr="00F2270D">
        <w:rPr>
          <w:rFonts w:ascii="Times New Roman" w:hAnsi="Times New Roman" w:cs="Times New Roman"/>
          <w:sz w:val="24"/>
          <w:szCs w:val="24"/>
        </w:rPr>
        <w:t xml:space="preserve">rafted </w:t>
      </w:r>
      <w:r w:rsidR="002B7757" w:rsidRPr="00F2270D">
        <w:rPr>
          <w:rFonts w:ascii="Times New Roman" w:hAnsi="Times New Roman" w:cs="Times New Roman"/>
          <w:sz w:val="24"/>
          <w:szCs w:val="24"/>
        </w:rPr>
        <w:t>contractual exit</w:t>
      </w:r>
      <w:r w:rsidR="00FC5D2F" w:rsidRPr="00F2270D">
        <w:rPr>
          <w:rFonts w:ascii="Times New Roman" w:hAnsi="Times New Roman" w:cs="Times New Roman"/>
          <w:sz w:val="24"/>
          <w:szCs w:val="24"/>
        </w:rPr>
        <w:t xml:space="preserve"> clauses protect</w:t>
      </w:r>
      <w:r w:rsidR="00932A1E" w:rsidRPr="00F2270D">
        <w:rPr>
          <w:rFonts w:ascii="Times New Roman" w:hAnsi="Times New Roman" w:cs="Times New Roman"/>
          <w:sz w:val="24"/>
          <w:szCs w:val="24"/>
        </w:rPr>
        <w:t xml:space="preserve"> EABL’s legal</w:t>
      </w:r>
      <w:r w:rsidR="00DD3E45" w:rsidRPr="00F2270D">
        <w:rPr>
          <w:rFonts w:ascii="Times New Roman" w:hAnsi="Times New Roman" w:cs="Times New Roman"/>
          <w:sz w:val="24"/>
          <w:szCs w:val="24"/>
        </w:rPr>
        <w:t xml:space="preserve"> right to do so.</w:t>
      </w:r>
      <w:r w:rsidR="000A321B" w:rsidRPr="00F2270D">
        <w:rPr>
          <w:rFonts w:ascii="Times New Roman" w:hAnsi="Times New Roman" w:cs="Times New Roman"/>
          <w:sz w:val="24"/>
          <w:szCs w:val="24"/>
        </w:rPr>
        <w:t>In this way EABL focus on comp</w:t>
      </w:r>
      <w:r w:rsidR="001650A4" w:rsidRPr="00F2270D">
        <w:rPr>
          <w:rFonts w:ascii="Times New Roman" w:hAnsi="Times New Roman" w:cs="Times New Roman"/>
          <w:sz w:val="24"/>
          <w:szCs w:val="24"/>
        </w:rPr>
        <w:t>etence rather than relationships or social status.</w:t>
      </w:r>
      <w:r w:rsidR="00E357AC" w:rsidRPr="00F2270D">
        <w:rPr>
          <w:rFonts w:ascii="Times New Roman" w:hAnsi="Times New Roman" w:cs="Times New Roman"/>
          <w:sz w:val="24"/>
          <w:szCs w:val="24"/>
        </w:rPr>
        <w:t>Also use bargening power  to negotiate</w:t>
      </w:r>
      <w:r w:rsidR="003A266C" w:rsidRPr="00F2270D">
        <w:rPr>
          <w:rFonts w:ascii="Times New Roman" w:hAnsi="Times New Roman" w:cs="Times New Roman"/>
          <w:sz w:val="24"/>
          <w:szCs w:val="24"/>
        </w:rPr>
        <w:t>better margins</w:t>
      </w:r>
      <w:r w:rsidR="00F67F87" w:rsidRPr="00F2270D">
        <w:rPr>
          <w:rFonts w:ascii="Times New Roman" w:hAnsi="Times New Roman" w:cs="Times New Roman"/>
          <w:sz w:val="24"/>
          <w:szCs w:val="24"/>
        </w:rPr>
        <w:t>than those accorded to other retailers</w:t>
      </w:r>
      <w:r w:rsidR="00972E9D" w:rsidRPr="00F2270D">
        <w:rPr>
          <w:rFonts w:ascii="Times New Roman" w:hAnsi="Times New Roman" w:cs="Times New Roman"/>
          <w:sz w:val="24"/>
          <w:szCs w:val="24"/>
        </w:rPr>
        <w:t>.</w:t>
      </w:r>
    </w:p>
    <w:sectPr w:rsidR="00C53360" w:rsidRPr="00F2270D" w:rsidSect="00B86E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BE" w:rsidRDefault="005D4FBE" w:rsidP="004635D9">
      <w:pPr>
        <w:spacing w:after="0" w:line="240" w:lineRule="auto"/>
      </w:pPr>
      <w:r>
        <w:separator/>
      </w:r>
    </w:p>
  </w:endnote>
  <w:endnote w:type="continuationSeparator" w:id="1">
    <w:p w:rsidR="005D4FBE" w:rsidRDefault="005D4FBE" w:rsidP="0046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D9" w:rsidRDefault="004635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Superior University Lahore.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E5499" w:rsidRPr="006E5499">
        <w:rPr>
          <w:rFonts w:asciiTheme="majorHAnsi" w:hAnsiTheme="majorHAnsi"/>
          <w:noProof/>
        </w:rPr>
        <w:t>1</w:t>
      </w:r>
    </w:fldSimple>
  </w:p>
  <w:p w:rsidR="004635D9" w:rsidRDefault="00463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BE" w:rsidRDefault="005D4FBE" w:rsidP="004635D9">
      <w:pPr>
        <w:spacing w:after="0" w:line="240" w:lineRule="auto"/>
      </w:pPr>
      <w:r>
        <w:separator/>
      </w:r>
    </w:p>
  </w:footnote>
  <w:footnote w:type="continuationSeparator" w:id="1">
    <w:p w:rsidR="005D4FBE" w:rsidRDefault="005D4FBE" w:rsidP="0046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C03D76F25747128A0878569F1D9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35D9" w:rsidRDefault="004635D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Marketing Channel</w:t>
        </w:r>
      </w:p>
    </w:sdtContent>
  </w:sdt>
  <w:p w:rsidR="004635D9" w:rsidRDefault="00463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49AE"/>
    <w:multiLevelType w:val="hybridMultilevel"/>
    <w:tmpl w:val="CF36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5D9"/>
    <w:rsid w:val="00015A8D"/>
    <w:rsid w:val="00022980"/>
    <w:rsid w:val="00055E16"/>
    <w:rsid w:val="000A321B"/>
    <w:rsid w:val="00112148"/>
    <w:rsid w:val="00123A75"/>
    <w:rsid w:val="001650A4"/>
    <w:rsid w:val="001936CE"/>
    <w:rsid w:val="0022101C"/>
    <w:rsid w:val="00261FDB"/>
    <w:rsid w:val="002B7757"/>
    <w:rsid w:val="003A266C"/>
    <w:rsid w:val="003D403F"/>
    <w:rsid w:val="004635D9"/>
    <w:rsid w:val="00523C58"/>
    <w:rsid w:val="00561BCC"/>
    <w:rsid w:val="00567A9F"/>
    <w:rsid w:val="005A6B87"/>
    <w:rsid w:val="005D4FBE"/>
    <w:rsid w:val="0062798C"/>
    <w:rsid w:val="0065510A"/>
    <w:rsid w:val="0067072F"/>
    <w:rsid w:val="006B14B9"/>
    <w:rsid w:val="006B324C"/>
    <w:rsid w:val="006E5499"/>
    <w:rsid w:val="00760C6E"/>
    <w:rsid w:val="00761C71"/>
    <w:rsid w:val="008B21DE"/>
    <w:rsid w:val="00900762"/>
    <w:rsid w:val="009077DF"/>
    <w:rsid w:val="00932A1E"/>
    <w:rsid w:val="00962776"/>
    <w:rsid w:val="00972E9D"/>
    <w:rsid w:val="00984A99"/>
    <w:rsid w:val="009C3690"/>
    <w:rsid w:val="00AC699F"/>
    <w:rsid w:val="00B86EFE"/>
    <w:rsid w:val="00BF76DA"/>
    <w:rsid w:val="00C07C25"/>
    <w:rsid w:val="00C53360"/>
    <w:rsid w:val="00CB564C"/>
    <w:rsid w:val="00CD2053"/>
    <w:rsid w:val="00CE01D0"/>
    <w:rsid w:val="00DD3E45"/>
    <w:rsid w:val="00E3000F"/>
    <w:rsid w:val="00E34CD1"/>
    <w:rsid w:val="00E357AC"/>
    <w:rsid w:val="00E7325E"/>
    <w:rsid w:val="00F2270D"/>
    <w:rsid w:val="00F3265C"/>
    <w:rsid w:val="00F67F87"/>
    <w:rsid w:val="00F71190"/>
    <w:rsid w:val="00F96467"/>
    <w:rsid w:val="00FC5BC6"/>
    <w:rsid w:val="00F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D9"/>
  </w:style>
  <w:style w:type="paragraph" w:styleId="Footer">
    <w:name w:val="footer"/>
    <w:basedOn w:val="Normal"/>
    <w:link w:val="FooterChar"/>
    <w:uiPriority w:val="99"/>
    <w:unhideWhenUsed/>
    <w:rsid w:val="0046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D9"/>
  </w:style>
  <w:style w:type="paragraph" w:styleId="BalloonText">
    <w:name w:val="Balloon Text"/>
    <w:basedOn w:val="Normal"/>
    <w:link w:val="BalloonTextChar"/>
    <w:uiPriority w:val="99"/>
    <w:semiHidden/>
    <w:unhideWhenUsed/>
    <w:rsid w:val="0046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C03D76F25747128A0878569F1D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1C5D-6007-4FA6-8957-FA9AD6A1A21D}"/>
      </w:docPartPr>
      <w:docPartBody>
        <w:p w:rsidR="0018740A" w:rsidRDefault="00F213DC" w:rsidP="00F213DC">
          <w:pPr>
            <w:pStyle w:val="C3C03D76F25747128A0878569F1D9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13DC"/>
    <w:rsid w:val="0018740A"/>
    <w:rsid w:val="006A4903"/>
    <w:rsid w:val="00F2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0B58FD28D5416DA0CB08A2C67B0FF1">
    <w:name w:val="5D0B58FD28D5416DA0CB08A2C67B0FF1"/>
    <w:rsid w:val="00F213DC"/>
  </w:style>
  <w:style w:type="paragraph" w:customStyle="1" w:styleId="C3C03D76F25747128A0878569F1D9B5A">
    <w:name w:val="C3C03D76F25747128A0878569F1D9B5A"/>
    <w:rsid w:val="00F213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Channel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Channel</dc:title>
  <dc:subject/>
  <dc:creator>AB MALIK</dc:creator>
  <cp:keywords/>
  <dc:description/>
  <cp:lastModifiedBy>AB MALIK</cp:lastModifiedBy>
  <cp:revision>55</cp:revision>
  <dcterms:created xsi:type="dcterms:W3CDTF">2012-03-19T19:56:00Z</dcterms:created>
  <dcterms:modified xsi:type="dcterms:W3CDTF">2012-03-19T21:19:00Z</dcterms:modified>
</cp:coreProperties>
</file>