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34" w:rsidRPr="0024664F" w:rsidRDefault="00AE28CA" w:rsidP="006A1734">
      <w:pPr>
        <w:rPr>
          <w:rFonts w:ascii="Times New Roman" w:hAnsi="Times New Roman" w:cs="Times New Roman"/>
        </w:rPr>
      </w:pPr>
      <w:r w:rsidRPr="00AE28CA">
        <w:rPr>
          <w:rFonts w:ascii="Times New Roman" w:hAnsi="Times New Roman" w:cs="Times New Roman"/>
          <w:b/>
          <w:i/>
          <w:noProof/>
          <w:sz w:val="36"/>
          <w:szCs w:val="36"/>
          <w:u w:val="single"/>
        </w:rPr>
        <w:pict>
          <v:shapetype id="_x0000_t202" coordsize="21600,21600" o:spt="202" path="m,l,21600r21600,l21600,xe">
            <v:stroke joinstyle="miter"/>
            <v:path gradientshapeok="t" o:connecttype="rect"/>
          </v:shapetype>
          <v:shape id="_x0000_s1028" type="#_x0000_t202" style="position:absolute;margin-left:-71.15pt;margin-top:-50.5pt;width:127.4pt;height:750.85pt;z-index:251663360" fillcolor="black">
            <v:textbox style="layout-flow:vertical;mso-layout-flow-alt:bottom-to-top;mso-next-textbox:#_x0000_s1028" inset="50.4pt,36pt,0,0">
              <w:txbxContent>
                <w:p w:rsidR="005C3388" w:rsidRPr="0001608D" w:rsidRDefault="005C3388" w:rsidP="0001608D">
                  <w:pPr>
                    <w:pStyle w:val="Heading3"/>
                  </w:pPr>
                  <w:r w:rsidRPr="0001608D">
                    <w:t>SUPERIOR UNIVERSITY</w:t>
                  </w:r>
                </w:p>
              </w:txbxContent>
            </v:textbox>
            <w10:wrap type="square"/>
          </v:shape>
        </w:pict>
      </w:r>
    </w:p>
    <w:p w:rsidR="006A1734" w:rsidRPr="0024664F" w:rsidRDefault="006A1734" w:rsidP="009B4688">
      <w:pPr>
        <w:rPr>
          <w:rFonts w:ascii="Times New Roman" w:hAnsi="Times New Roman" w:cs="Times New Roman"/>
          <w:b/>
          <w:i/>
          <w:sz w:val="36"/>
          <w:szCs w:val="36"/>
          <w:u w:val="single"/>
        </w:rPr>
      </w:pPr>
    </w:p>
    <w:p w:rsidR="006A1734" w:rsidRPr="0024664F" w:rsidRDefault="006A1734" w:rsidP="006A1734">
      <w:pPr>
        <w:pStyle w:val="Heading1"/>
        <w:jc w:val="center"/>
        <w:rPr>
          <w:rFonts w:cs="Times New Roman"/>
          <w:szCs w:val="36"/>
          <w:u w:val="single"/>
        </w:rPr>
      </w:pPr>
    </w:p>
    <w:p w:rsidR="006A1734" w:rsidRPr="0024664F" w:rsidRDefault="00F8738E" w:rsidP="00A9369A">
      <w:pPr>
        <w:rPr>
          <w:rFonts w:ascii="Times New Roman" w:hAnsi="Times New Roman" w:cs="Times New Roman"/>
          <w:b/>
          <w:i/>
          <w:sz w:val="36"/>
          <w:szCs w:val="36"/>
          <w:u w:val="single"/>
        </w:rPr>
      </w:pPr>
      <w:r w:rsidRPr="00F8738E">
        <w:rPr>
          <w:rFonts w:ascii="Times New Roman" w:hAnsi="Times New Roman" w:cs="Times New Roman"/>
          <w:b/>
          <w:i/>
          <w:noProof/>
          <w:sz w:val="36"/>
          <w:szCs w:val="36"/>
          <w:u w:val="single"/>
        </w:rPr>
        <w:drawing>
          <wp:anchor distT="0" distB="0" distL="114300" distR="114300" simplePos="0" relativeHeight="251662336" behindDoc="0" locked="0" layoutInCell="1" allowOverlap="1">
            <wp:simplePos x="0" y="0"/>
            <wp:positionH relativeFrom="column">
              <wp:posOffset>2016016</wp:posOffset>
            </wp:positionH>
            <wp:positionV relativeFrom="paragraph">
              <wp:posOffset>-955828</wp:posOffset>
            </wp:positionV>
            <wp:extent cx="2315866" cy="2028496"/>
            <wp:effectExtent l="19050" t="0" r="8890" b="0"/>
            <wp:wrapSquare wrapText="bothSides"/>
            <wp:docPr id="1" name="Picture 0" descr="J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jpg"/>
                    <pic:cNvPicPr/>
                  </pic:nvPicPr>
                  <pic:blipFill>
                    <a:blip r:embed="rId8" cstate="print"/>
                    <a:srcRect l="28424" t="35185" r="29272" b="5291"/>
                    <a:stretch>
                      <a:fillRect/>
                    </a:stretch>
                  </pic:blipFill>
                  <pic:spPr>
                    <a:xfrm>
                      <a:off x="0" y="0"/>
                      <a:ext cx="2315210" cy="2028190"/>
                    </a:xfrm>
                    <a:prstGeom prst="rect">
                      <a:avLst/>
                    </a:prstGeom>
                  </pic:spPr>
                </pic:pic>
              </a:graphicData>
            </a:graphic>
          </wp:anchor>
        </w:drawing>
      </w:r>
    </w:p>
    <w:p w:rsidR="00A9369A" w:rsidRPr="00A9369A" w:rsidRDefault="006A1734" w:rsidP="00A9369A">
      <w:pPr>
        <w:jc w:val="center"/>
        <w:rPr>
          <w:rFonts w:ascii="Times New Roman" w:hAnsi="Times New Roman" w:cs="Times New Roman"/>
          <w:sz w:val="80"/>
          <w:szCs w:val="80"/>
        </w:rPr>
      </w:pPr>
      <w:r w:rsidRPr="0024664F">
        <w:rPr>
          <w:rFonts w:ascii="Times New Roman" w:hAnsi="Times New Roman" w:cs="Times New Roman"/>
          <w:sz w:val="80"/>
          <w:szCs w:val="80"/>
        </w:rPr>
        <w:t>Financial management</w:t>
      </w:r>
    </w:p>
    <w:p w:rsidR="00A9369A"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 xml:space="preserve">SUBMITTED </w:t>
      </w:r>
    </w:p>
    <w:p w:rsidR="00A9369A"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TO</w:t>
      </w:r>
    </w:p>
    <w:p w:rsidR="006A1734" w:rsidRPr="0024664F"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 xml:space="preserve"> PROF .Mustafa</w:t>
      </w:r>
    </w:p>
    <w:p w:rsidR="006A1734"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BY</w:t>
      </w:r>
    </w:p>
    <w:p w:rsidR="000F7787" w:rsidRPr="0024664F" w:rsidRDefault="005C7724" w:rsidP="006A1734">
      <w:pPr>
        <w:autoSpaceDE w:val="0"/>
        <w:autoSpaceDN w:val="0"/>
        <w:adjustRightInd w:val="0"/>
        <w:spacing w:line="360" w:lineRule="auto"/>
        <w:jc w:val="center"/>
        <w:rPr>
          <w:rFonts w:ascii="Times New Roman" w:hAnsi="Times New Roman" w:cs="Times New Roman"/>
          <w:b/>
          <w:bCs/>
          <w:i/>
          <w:sz w:val="32"/>
          <w:szCs w:val="32"/>
        </w:rPr>
      </w:pPr>
      <w:r>
        <w:rPr>
          <w:rFonts w:ascii="Times New Roman" w:hAnsi="Times New Roman" w:cs="Times New Roman"/>
          <w:b/>
          <w:bCs/>
          <w:i/>
          <w:sz w:val="32"/>
          <w:szCs w:val="32"/>
        </w:rPr>
        <w:t>Abu baker</w:t>
      </w:r>
      <w:r w:rsidR="000F7787">
        <w:rPr>
          <w:rFonts w:ascii="Times New Roman" w:hAnsi="Times New Roman" w:cs="Times New Roman"/>
          <w:b/>
          <w:bCs/>
          <w:i/>
          <w:sz w:val="32"/>
          <w:szCs w:val="32"/>
        </w:rPr>
        <w:t xml:space="preserve">         </w:t>
      </w:r>
      <w:r w:rsidR="00F75F8E">
        <w:rPr>
          <w:rFonts w:ascii="Times New Roman" w:hAnsi="Times New Roman" w:cs="Times New Roman"/>
          <w:b/>
          <w:bCs/>
          <w:i/>
          <w:sz w:val="32"/>
          <w:szCs w:val="32"/>
        </w:rPr>
        <w:t>11353</w:t>
      </w:r>
    </w:p>
    <w:p w:rsidR="006A1734" w:rsidRPr="0024664F"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MBA (EVENING)</w:t>
      </w:r>
    </w:p>
    <w:p w:rsidR="006A1734" w:rsidRPr="0024664F" w:rsidRDefault="006A1734" w:rsidP="006A1734">
      <w:pPr>
        <w:autoSpaceDE w:val="0"/>
        <w:autoSpaceDN w:val="0"/>
        <w:adjustRightInd w:val="0"/>
        <w:spacing w:line="360" w:lineRule="auto"/>
        <w:jc w:val="center"/>
        <w:rPr>
          <w:rFonts w:ascii="Times New Roman" w:hAnsi="Times New Roman" w:cs="Times New Roman"/>
          <w:b/>
          <w:bCs/>
          <w:i/>
          <w:sz w:val="32"/>
          <w:szCs w:val="32"/>
        </w:rPr>
      </w:pPr>
      <w:r w:rsidRPr="0024664F">
        <w:rPr>
          <w:rFonts w:ascii="Times New Roman" w:hAnsi="Times New Roman" w:cs="Times New Roman"/>
          <w:b/>
          <w:bCs/>
          <w:i/>
          <w:sz w:val="32"/>
          <w:szCs w:val="32"/>
        </w:rPr>
        <w:t>Section (A)</w:t>
      </w:r>
    </w:p>
    <w:p w:rsidR="00975B33" w:rsidRPr="0024664F" w:rsidRDefault="00975B33" w:rsidP="00A9369A">
      <w:pPr>
        <w:autoSpaceDE w:val="0"/>
        <w:autoSpaceDN w:val="0"/>
        <w:adjustRightInd w:val="0"/>
        <w:spacing w:line="360" w:lineRule="auto"/>
        <w:rPr>
          <w:rFonts w:ascii="Times New Roman" w:hAnsi="Times New Roman" w:cs="Times New Roman"/>
          <w:sz w:val="32"/>
          <w:szCs w:val="32"/>
        </w:rPr>
      </w:pPr>
    </w:p>
    <w:p w:rsidR="00ED0B67" w:rsidRDefault="00ED0B67" w:rsidP="00A9369A">
      <w:pPr>
        <w:autoSpaceDE w:val="0"/>
        <w:autoSpaceDN w:val="0"/>
        <w:adjustRightInd w:val="0"/>
        <w:spacing w:after="0" w:line="240" w:lineRule="auto"/>
        <w:jc w:val="right"/>
        <w:rPr>
          <w:rFonts w:ascii="Times New Roman" w:hAnsi="Times New Roman" w:cs="Times New Roman"/>
          <w:b/>
          <w:bCs/>
          <w:sz w:val="32"/>
          <w:szCs w:val="32"/>
          <w:u w:val="single"/>
        </w:rPr>
      </w:pPr>
    </w:p>
    <w:p w:rsidR="00ED0B67" w:rsidRDefault="00ED0B67" w:rsidP="00A9369A">
      <w:pPr>
        <w:autoSpaceDE w:val="0"/>
        <w:autoSpaceDN w:val="0"/>
        <w:adjustRightInd w:val="0"/>
        <w:spacing w:after="0" w:line="240" w:lineRule="auto"/>
        <w:jc w:val="right"/>
        <w:rPr>
          <w:rFonts w:ascii="Times New Roman" w:hAnsi="Times New Roman" w:cs="Times New Roman"/>
          <w:b/>
          <w:bCs/>
          <w:sz w:val="32"/>
          <w:szCs w:val="32"/>
          <w:u w:val="single"/>
        </w:rPr>
      </w:pPr>
    </w:p>
    <w:p w:rsidR="00ED0B67" w:rsidRDefault="00ED0B67" w:rsidP="00B50D72">
      <w:pPr>
        <w:autoSpaceDE w:val="0"/>
        <w:autoSpaceDN w:val="0"/>
        <w:adjustRightInd w:val="0"/>
        <w:spacing w:after="0" w:line="240" w:lineRule="auto"/>
        <w:jc w:val="center"/>
        <w:rPr>
          <w:rFonts w:ascii="Times New Roman" w:hAnsi="Times New Roman" w:cs="Times New Roman"/>
          <w:b/>
          <w:bCs/>
          <w:sz w:val="32"/>
          <w:szCs w:val="32"/>
          <w:u w:val="single"/>
        </w:rPr>
      </w:pPr>
      <w:r w:rsidRPr="00ED0B67">
        <w:rPr>
          <w:rFonts w:ascii="Times New Roman" w:hAnsi="Times New Roman" w:cs="Times New Roman"/>
          <w:b/>
          <w:bCs/>
          <w:noProof/>
          <w:sz w:val="32"/>
          <w:szCs w:val="32"/>
        </w:rPr>
        <w:lastRenderedPageBreak/>
        <w:drawing>
          <wp:inline distT="0" distB="0" distL="0" distR="0">
            <wp:extent cx="1663898" cy="1104405"/>
            <wp:effectExtent l="19050" t="0" r="0" b="0"/>
            <wp:docPr id="4" name="Picture 1" descr="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
                    <pic:cNvPicPr>
                      <a:picLocks noChangeAspect="1" noChangeArrowheads="1"/>
                    </pic:cNvPicPr>
                  </pic:nvPicPr>
                  <pic:blipFill>
                    <a:blip r:embed="rId9"/>
                    <a:srcRect/>
                    <a:stretch>
                      <a:fillRect/>
                    </a:stretch>
                  </pic:blipFill>
                  <pic:spPr bwMode="auto">
                    <a:xfrm>
                      <a:off x="0" y="0"/>
                      <a:ext cx="1665406" cy="1105406"/>
                    </a:xfrm>
                    <a:prstGeom prst="rect">
                      <a:avLst/>
                    </a:prstGeom>
                    <a:noFill/>
                    <a:ln w="9525">
                      <a:noFill/>
                      <a:miter lim="800000"/>
                      <a:headEnd/>
                      <a:tailEnd/>
                    </a:ln>
                  </pic:spPr>
                </pic:pic>
              </a:graphicData>
            </a:graphic>
          </wp:inline>
        </w:drawing>
      </w:r>
    </w:p>
    <w:p w:rsidR="00B50D72" w:rsidRPr="00B50D72" w:rsidRDefault="00B50D72" w:rsidP="00B50D72">
      <w:pPr>
        <w:autoSpaceDE w:val="0"/>
        <w:autoSpaceDN w:val="0"/>
        <w:adjustRightInd w:val="0"/>
        <w:spacing w:after="0" w:line="240" w:lineRule="auto"/>
        <w:jc w:val="center"/>
        <w:rPr>
          <w:rFonts w:ascii="Times New Roman" w:hAnsi="Times New Roman" w:cs="Times New Roman"/>
          <w:b/>
          <w:bCs/>
          <w:sz w:val="32"/>
          <w:szCs w:val="32"/>
          <w:u w:val="single"/>
        </w:rPr>
      </w:pPr>
    </w:p>
    <w:p w:rsidR="00ED0B67" w:rsidRPr="00696D03" w:rsidRDefault="00ED0B67" w:rsidP="00ED0B67">
      <w:pPr>
        <w:jc w:val="center"/>
        <w:rPr>
          <w:rFonts w:ascii="Times New Roman" w:hAnsi="Times New Roman" w:cs="Times New Roman"/>
          <w:b/>
          <w:sz w:val="28"/>
          <w:szCs w:val="28"/>
        </w:rPr>
      </w:pPr>
      <w:r w:rsidRPr="00696D03">
        <w:rPr>
          <w:rFonts w:ascii="Times New Roman" w:hAnsi="Times New Roman" w:cs="Times New Roman"/>
          <w:b/>
          <w:sz w:val="28"/>
          <w:szCs w:val="28"/>
        </w:rPr>
        <w:t>WHAT IS STOCK EXCHANGE?</w:t>
      </w:r>
    </w:p>
    <w:p w:rsidR="00ED0B67" w:rsidRPr="00696D03" w:rsidRDefault="00ED0B67" w:rsidP="00ED0B67">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A</w:t>
      </w:r>
      <w:r w:rsidRPr="00696D03">
        <w:rPr>
          <w:rStyle w:val="apple-converted-space"/>
          <w:rFonts w:ascii="Times New Roman" w:hAnsi="Times New Roman" w:cs="Times New Roman"/>
          <w:b/>
          <w:bCs/>
          <w:sz w:val="28"/>
          <w:szCs w:val="28"/>
        </w:rPr>
        <w:t> </w:t>
      </w:r>
      <w:r w:rsidRPr="00696D03">
        <w:rPr>
          <w:rStyle w:val="ff2"/>
          <w:rFonts w:ascii="Times New Roman" w:hAnsi="Times New Roman" w:cs="Times New Roman"/>
          <w:b/>
          <w:bCs/>
          <w:sz w:val="28"/>
          <w:szCs w:val="28"/>
        </w:rPr>
        <w:t>stock exchange</w:t>
      </w:r>
      <w:r w:rsidRPr="00696D03">
        <w:rPr>
          <w:rStyle w:val="nw"/>
          <w:rFonts w:ascii="Times New Roman" w:hAnsi="Times New Roman" w:cs="Times New Roman"/>
          <w:sz w:val="28"/>
          <w:szCs w:val="28"/>
        </w:rPr>
        <w:t>,</w:t>
      </w:r>
      <w:r w:rsidRPr="00696D03">
        <w:rPr>
          <w:rStyle w:val="apple-converted-space"/>
          <w:rFonts w:ascii="Times New Roman" w:hAnsi="Times New Roman" w:cs="Times New Roman"/>
          <w:b/>
          <w:bCs/>
          <w:sz w:val="28"/>
          <w:szCs w:val="28"/>
        </w:rPr>
        <w:t> </w:t>
      </w:r>
      <w:r w:rsidRPr="00696D03">
        <w:rPr>
          <w:rStyle w:val="ff2"/>
          <w:rFonts w:ascii="Times New Roman" w:hAnsi="Times New Roman" w:cs="Times New Roman"/>
          <w:b/>
          <w:bCs/>
          <w:sz w:val="28"/>
          <w:szCs w:val="28"/>
        </w:rPr>
        <w:t>securities exchange</w:t>
      </w:r>
      <w:r w:rsidRPr="00696D03">
        <w:rPr>
          <w:rStyle w:val="apple-converted-space"/>
          <w:rFonts w:ascii="Times New Roman" w:hAnsi="Times New Roman" w:cs="Times New Roman"/>
          <w:sz w:val="28"/>
          <w:szCs w:val="28"/>
        </w:rPr>
        <w:t> </w:t>
      </w:r>
      <w:r w:rsidRPr="00696D03">
        <w:rPr>
          <w:rStyle w:val="nw"/>
          <w:rFonts w:ascii="Times New Roman" w:hAnsi="Times New Roman" w:cs="Times New Roman"/>
          <w:sz w:val="28"/>
          <w:szCs w:val="28"/>
        </w:rPr>
        <w:t>is a corporation or mutual organization which provides "trading" facilities for stock brokers and traders, to trade stocks and other securities. Stock exchanges also provide facilities for the issue and redemption of securities as well as other financial instruments and capital events including the payment of income and dividends. Trade on an exchange is by members only. A stock exchange is often the most important component of a stock market. Supply and demand in stock markets is driven by various factors which, as in all free markets, affect the price of stocks.</w:t>
      </w:r>
    </w:p>
    <w:p w:rsidR="00854432" w:rsidRPr="00696D03" w:rsidRDefault="00854432" w:rsidP="00854432">
      <w:pPr>
        <w:jc w:val="center"/>
        <w:rPr>
          <w:rFonts w:ascii="Times New Roman" w:hAnsi="Times New Roman" w:cs="Times New Roman"/>
          <w:b/>
          <w:sz w:val="28"/>
          <w:szCs w:val="28"/>
        </w:rPr>
      </w:pPr>
      <w:r w:rsidRPr="00696D03">
        <w:rPr>
          <w:rStyle w:val="nw"/>
          <w:rFonts w:ascii="Times New Roman" w:hAnsi="Times New Roman" w:cs="Times New Roman"/>
          <w:b/>
          <w:sz w:val="28"/>
          <w:szCs w:val="28"/>
        </w:rPr>
        <w:t>Role of Stock exchange</w:t>
      </w:r>
    </w:p>
    <w:p w:rsidR="00854432" w:rsidRPr="00696D03" w:rsidRDefault="00854432" w:rsidP="00854432">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The stock exchange admits companies for trading at their securities. It provides a market for raising capital by companies. It provides a market place for shares of listed public companies to be bought and sold, by bringing companies and investors together at one place. The exchange's role is to monitor the market to ensure that it is working efficiently, fairly and transparently.</w:t>
      </w:r>
    </w:p>
    <w:p w:rsidR="00C51BD4" w:rsidRPr="00696D03" w:rsidRDefault="00C51BD4" w:rsidP="00C51BD4">
      <w:pPr>
        <w:jc w:val="center"/>
        <w:rPr>
          <w:rStyle w:val="nw"/>
          <w:rFonts w:ascii="Times New Roman" w:hAnsi="Times New Roman" w:cs="Times New Roman"/>
          <w:b/>
          <w:sz w:val="28"/>
          <w:szCs w:val="28"/>
        </w:rPr>
      </w:pPr>
      <w:r w:rsidRPr="00696D03">
        <w:rPr>
          <w:rStyle w:val="nw"/>
          <w:rFonts w:ascii="Times New Roman" w:hAnsi="Times New Roman" w:cs="Times New Roman"/>
          <w:b/>
          <w:sz w:val="28"/>
          <w:szCs w:val="28"/>
        </w:rPr>
        <w:t>What is SECP?</w:t>
      </w:r>
    </w:p>
    <w:p w:rsidR="00C51BD4" w:rsidRPr="00696D03" w:rsidRDefault="00C51BD4" w:rsidP="00C51BD4">
      <w:pPr>
        <w:rPr>
          <w:rStyle w:val="nw"/>
          <w:rFonts w:ascii="Times New Roman" w:hAnsi="Times New Roman" w:cs="Times New Roman"/>
          <w:sz w:val="28"/>
          <w:szCs w:val="28"/>
        </w:rPr>
      </w:pPr>
      <w:r w:rsidRPr="00696D03">
        <w:rPr>
          <w:rStyle w:val="nw"/>
          <w:rFonts w:ascii="Times New Roman" w:hAnsi="Times New Roman" w:cs="Times New Roman"/>
          <w:sz w:val="28"/>
          <w:szCs w:val="28"/>
        </w:rPr>
        <w:t>The Securities and Commission of Pakistan was setup in pursuance of (SECP) ACT, 1997. This act institutionalized certain policy decisions relating to constitutions and structure, powers, and functions of the SECP. The SECP became operational in January 1999 and has come a long way since then.</w:t>
      </w:r>
    </w:p>
    <w:p w:rsidR="00C51BD4" w:rsidRPr="00696D03" w:rsidRDefault="00C51BD4" w:rsidP="00C51BD4">
      <w:pPr>
        <w:rPr>
          <w:rStyle w:val="nw"/>
          <w:rFonts w:ascii="Times New Roman" w:hAnsi="Times New Roman" w:cs="Times New Roman"/>
          <w:b/>
          <w:sz w:val="28"/>
          <w:szCs w:val="28"/>
        </w:rPr>
      </w:pPr>
      <w:r w:rsidRPr="00696D03">
        <w:rPr>
          <w:rStyle w:val="nw"/>
          <w:rFonts w:ascii="Times New Roman" w:hAnsi="Times New Roman" w:cs="Times New Roman"/>
          <w:b/>
          <w:sz w:val="28"/>
          <w:szCs w:val="28"/>
        </w:rPr>
        <w:t>Visions</w:t>
      </w:r>
    </w:p>
    <w:p w:rsidR="00C51BD4" w:rsidRPr="00696D03" w:rsidRDefault="00C51BD4" w:rsidP="00C51BD4">
      <w:pPr>
        <w:rPr>
          <w:rStyle w:val="nw"/>
          <w:rFonts w:ascii="Times New Roman" w:hAnsi="Times New Roman" w:cs="Times New Roman"/>
          <w:sz w:val="28"/>
          <w:szCs w:val="28"/>
        </w:rPr>
      </w:pPr>
      <w:r w:rsidRPr="00696D03">
        <w:rPr>
          <w:rStyle w:val="nw"/>
          <w:rFonts w:ascii="Times New Roman" w:hAnsi="Times New Roman" w:cs="Times New Roman"/>
          <w:sz w:val="28"/>
          <w:szCs w:val="28"/>
        </w:rPr>
        <w:t>To develop modern and efficient corporate sector and also capital market based on sound regulatory principles.</w:t>
      </w:r>
    </w:p>
    <w:p w:rsidR="005103FF" w:rsidRDefault="005103FF" w:rsidP="00C51BD4">
      <w:pPr>
        <w:rPr>
          <w:rStyle w:val="nw"/>
          <w:rFonts w:ascii="Times New Roman" w:hAnsi="Times New Roman" w:cs="Times New Roman"/>
          <w:b/>
          <w:sz w:val="28"/>
          <w:szCs w:val="28"/>
        </w:rPr>
      </w:pPr>
    </w:p>
    <w:p w:rsidR="00C51BD4" w:rsidRPr="00696D03" w:rsidRDefault="00C51BD4" w:rsidP="00C51BD4">
      <w:pPr>
        <w:rPr>
          <w:rStyle w:val="nw"/>
          <w:rFonts w:ascii="Times New Roman" w:hAnsi="Times New Roman" w:cs="Times New Roman"/>
          <w:sz w:val="28"/>
          <w:szCs w:val="28"/>
        </w:rPr>
      </w:pPr>
      <w:r w:rsidRPr="00696D03">
        <w:rPr>
          <w:rStyle w:val="nw"/>
          <w:rFonts w:ascii="Times New Roman" w:hAnsi="Times New Roman" w:cs="Times New Roman"/>
          <w:b/>
          <w:sz w:val="28"/>
          <w:szCs w:val="28"/>
        </w:rPr>
        <w:lastRenderedPageBreak/>
        <w:t>Mission</w:t>
      </w:r>
    </w:p>
    <w:p w:rsidR="00B50D72" w:rsidRPr="005103FF" w:rsidRDefault="00C51BD4" w:rsidP="00C51BD4">
      <w:pPr>
        <w:rPr>
          <w:rStyle w:val="nw"/>
          <w:rFonts w:ascii="Times New Roman" w:hAnsi="Times New Roman" w:cs="Times New Roman"/>
          <w:sz w:val="28"/>
          <w:szCs w:val="28"/>
        </w:rPr>
      </w:pPr>
      <w:r w:rsidRPr="00696D03">
        <w:rPr>
          <w:rStyle w:val="nw"/>
          <w:rFonts w:ascii="Times New Roman" w:hAnsi="Times New Roman" w:cs="Times New Roman"/>
          <w:sz w:val="28"/>
          <w:szCs w:val="28"/>
        </w:rPr>
        <w:t>To develop a fair, efficient, and transparent regulatory framework, based on international legal standards and best practices for the protection of investors.</w:t>
      </w:r>
    </w:p>
    <w:p w:rsidR="00C51BD4" w:rsidRPr="00696D03" w:rsidRDefault="00C51BD4" w:rsidP="00C51BD4">
      <w:pPr>
        <w:rPr>
          <w:rStyle w:val="nw"/>
          <w:rFonts w:ascii="Times New Roman" w:hAnsi="Times New Roman" w:cs="Times New Roman"/>
          <w:b/>
          <w:sz w:val="28"/>
          <w:szCs w:val="28"/>
        </w:rPr>
      </w:pPr>
      <w:r w:rsidRPr="00696D03">
        <w:rPr>
          <w:rStyle w:val="nw"/>
          <w:rFonts w:ascii="Times New Roman" w:hAnsi="Times New Roman" w:cs="Times New Roman"/>
          <w:b/>
          <w:sz w:val="28"/>
          <w:szCs w:val="28"/>
        </w:rPr>
        <w:t xml:space="preserve">Strategy </w:t>
      </w:r>
    </w:p>
    <w:p w:rsidR="00854432" w:rsidRPr="00696D03" w:rsidRDefault="00C51BD4" w:rsidP="002D2888">
      <w:pPr>
        <w:rPr>
          <w:rStyle w:val="nw"/>
          <w:rFonts w:ascii="Times New Roman" w:hAnsi="Times New Roman" w:cs="Times New Roman"/>
          <w:sz w:val="28"/>
          <w:szCs w:val="28"/>
        </w:rPr>
      </w:pPr>
      <w:r w:rsidRPr="00696D03">
        <w:rPr>
          <w:rStyle w:val="nw"/>
          <w:rFonts w:ascii="Times New Roman" w:hAnsi="Times New Roman" w:cs="Times New Roman"/>
          <w:sz w:val="28"/>
          <w:szCs w:val="28"/>
        </w:rPr>
        <w:t>To develop an efficient and dynamic regulatory body that fosters principles of good governance in the corporate sectors and to ensure proper risk management procedures in the capital market or to protect investors through responsive policy measures and effective enforcement practices.</w:t>
      </w:r>
    </w:p>
    <w:p w:rsidR="00ED0B67" w:rsidRPr="00696D03" w:rsidRDefault="00ED0B67" w:rsidP="00ED0B67">
      <w:pPr>
        <w:jc w:val="center"/>
        <w:rPr>
          <w:rFonts w:ascii="Times New Roman" w:hAnsi="Times New Roman" w:cs="Times New Roman"/>
          <w:sz w:val="28"/>
          <w:szCs w:val="28"/>
        </w:rPr>
      </w:pPr>
      <w:r w:rsidRPr="00696D03">
        <w:rPr>
          <w:rFonts w:ascii="Times New Roman" w:hAnsi="Times New Roman" w:cs="Times New Roman"/>
          <w:b/>
          <w:sz w:val="28"/>
          <w:szCs w:val="28"/>
        </w:rPr>
        <w:t>Types of Stock Exchanges</w:t>
      </w:r>
    </w:p>
    <w:p w:rsidR="00ED0B67" w:rsidRPr="00696D03" w:rsidRDefault="00ED0B67" w:rsidP="00ED0B67">
      <w:pPr>
        <w:jc w:val="both"/>
        <w:rPr>
          <w:rFonts w:ascii="Times New Roman" w:hAnsi="Times New Roman" w:cs="Times New Roman"/>
          <w:sz w:val="28"/>
          <w:szCs w:val="28"/>
        </w:rPr>
      </w:pPr>
      <w:r w:rsidRPr="00696D03">
        <w:rPr>
          <w:rFonts w:ascii="Times New Roman" w:hAnsi="Times New Roman" w:cs="Times New Roman"/>
          <w:sz w:val="28"/>
          <w:szCs w:val="28"/>
        </w:rPr>
        <w:t>There are three stock exchanges in Pakistan.</w:t>
      </w:r>
    </w:p>
    <w:p w:rsidR="00ED0B67" w:rsidRPr="00696D03" w:rsidRDefault="00ED0B67" w:rsidP="00ED0B67">
      <w:pPr>
        <w:jc w:val="both"/>
        <w:rPr>
          <w:rFonts w:ascii="Times New Roman" w:hAnsi="Times New Roman" w:cs="Times New Roman"/>
          <w:sz w:val="28"/>
          <w:szCs w:val="28"/>
        </w:rPr>
      </w:pPr>
      <w:r w:rsidRPr="00696D03">
        <w:rPr>
          <w:rFonts w:ascii="Times New Roman" w:hAnsi="Times New Roman" w:cs="Times New Roman"/>
          <w:b/>
          <w:sz w:val="28"/>
          <w:szCs w:val="28"/>
        </w:rPr>
        <w:t>1.</w:t>
      </w:r>
      <w:r w:rsidRPr="00696D03">
        <w:rPr>
          <w:rFonts w:ascii="Times New Roman" w:hAnsi="Times New Roman" w:cs="Times New Roman"/>
          <w:sz w:val="28"/>
          <w:szCs w:val="28"/>
        </w:rPr>
        <w:t xml:space="preserve"> Karachi stock exchange; formed in 1947</w:t>
      </w:r>
    </w:p>
    <w:p w:rsidR="00ED0B67" w:rsidRPr="00696D03" w:rsidRDefault="00ED0B67" w:rsidP="00ED0B67">
      <w:pPr>
        <w:jc w:val="both"/>
        <w:rPr>
          <w:rFonts w:ascii="Times New Roman" w:hAnsi="Times New Roman" w:cs="Times New Roman"/>
          <w:sz w:val="28"/>
          <w:szCs w:val="28"/>
        </w:rPr>
      </w:pPr>
      <w:r w:rsidRPr="00696D03">
        <w:rPr>
          <w:rFonts w:ascii="Times New Roman" w:hAnsi="Times New Roman" w:cs="Times New Roman"/>
          <w:b/>
          <w:sz w:val="28"/>
          <w:szCs w:val="28"/>
        </w:rPr>
        <w:t>2.</w:t>
      </w:r>
      <w:r w:rsidRPr="00696D03">
        <w:rPr>
          <w:rFonts w:ascii="Times New Roman" w:hAnsi="Times New Roman" w:cs="Times New Roman"/>
          <w:sz w:val="28"/>
          <w:szCs w:val="28"/>
        </w:rPr>
        <w:t xml:space="preserve"> Lahore stock exchange; formed in 1971</w:t>
      </w:r>
    </w:p>
    <w:p w:rsidR="00661E8C" w:rsidRPr="00696D03" w:rsidRDefault="00ED0B67" w:rsidP="002D2888">
      <w:pPr>
        <w:jc w:val="both"/>
        <w:rPr>
          <w:rFonts w:ascii="Times New Roman" w:hAnsi="Times New Roman" w:cs="Times New Roman"/>
          <w:sz w:val="28"/>
          <w:szCs w:val="28"/>
        </w:rPr>
      </w:pPr>
      <w:r w:rsidRPr="00696D03">
        <w:rPr>
          <w:rFonts w:ascii="Times New Roman" w:hAnsi="Times New Roman" w:cs="Times New Roman"/>
          <w:b/>
          <w:sz w:val="28"/>
          <w:szCs w:val="28"/>
        </w:rPr>
        <w:t xml:space="preserve">3. </w:t>
      </w:r>
      <w:r w:rsidRPr="00696D03">
        <w:rPr>
          <w:rFonts w:ascii="Times New Roman" w:hAnsi="Times New Roman" w:cs="Times New Roman"/>
          <w:sz w:val="28"/>
          <w:szCs w:val="28"/>
        </w:rPr>
        <w:t>Islamabad stock exchange; formed in 1989</w:t>
      </w:r>
    </w:p>
    <w:p w:rsidR="00661E8C" w:rsidRPr="00696D03" w:rsidRDefault="00021651" w:rsidP="00F574C7">
      <w:pPr>
        <w:pStyle w:val="Heading1"/>
        <w:ind w:left="2160" w:firstLine="720"/>
        <w:rPr>
          <w:sz w:val="28"/>
        </w:rPr>
      </w:pPr>
      <w:r w:rsidRPr="00696D03">
        <w:rPr>
          <w:sz w:val="28"/>
        </w:rPr>
        <w:t>Lahore Stock Exchange</w:t>
      </w:r>
    </w:p>
    <w:p w:rsidR="004A4674" w:rsidRPr="00696D03" w:rsidRDefault="00021651" w:rsidP="00661E8C">
      <w:pPr>
        <w:autoSpaceDE w:val="0"/>
        <w:autoSpaceDN w:val="0"/>
        <w:adjustRightInd w:val="0"/>
        <w:spacing w:after="0" w:line="240" w:lineRule="auto"/>
        <w:jc w:val="both"/>
        <w:rPr>
          <w:rFonts w:ascii="Times New Roman" w:hAnsi="Times New Roman" w:cs="Times New Roman"/>
          <w:sz w:val="28"/>
          <w:szCs w:val="28"/>
        </w:rPr>
      </w:pPr>
      <w:r w:rsidRPr="00696D03">
        <w:rPr>
          <w:rFonts w:ascii="Times New Roman" w:hAnsi="Times New Roman" w:cs="Times New Roman"/>
          <w:b/>
          <w:sz w:val="28"/>
          <w:szCs w:val="28"/>
        </w:rPr>
        <w:t>Lahore Stock Exchange</w:t>
      </w:r>
      <w:r w:rsidRPr="00696D03">
        <w:rPr>
          <w:rFonts w:ascii="Times New Roman" w:hAnsi="Times New Roman" w:cs="Times New Roman"/>
          <w:sz w:val="28"/>
          <w:szCs w:val="28"/>
        </w:rPr>
        <w:t xml:space="preserve"> was established in </w:t>
      </w:r>
      <w:r w:rsidRPr="00696D03">
        <w:rPr>
          <w:rFonts w:ascii="Times New Roman" w:hAnsi="Times New Roman" w:cs="Times New Roman"/>
          <w:b/>
          <w:sz w:val="28"/>
          <w:szCs w:val="28"/>
        </w:rPr>
        <w:t>October 1970</w:t>
      </w:r>
      <w:r w:rsidRPr="00696D03">
        <w:rPr>
          <w:rFonts w:ascii="Times New Roman" w:hAnsi="Times New Roman" w:cs="Times New Roman"/>
          <w:sz w:val="28"/>
          <w:szCs w:val="28"/>
        </w:rPr>
        <w:t xml:space="preserve"> and is the second largest</w:t>
      </w:r>
      <w:r w:rsidR="00661E8C" w:rsidRPr="00696D03">
        <w:rPr>
          <w:rFonts w:ascii="Times New Roman" w:hAnsi="Times New Roman" w:cs="Times New Roman"/>
          <w:sz w:val="28"/>
          <w:szCs w:val="28"/>
        </w:rPr>
        <w:t xml:space="preserve"> </w:t>
      </w:r>
      <w:r w:rsidRPr="00696D03">
        <w:rPr>
          <w:rFonts w:ascii="Times New Roman" w:hAnsi="Times New Roman" w:cs="Times New Roman"/>
          <w:sz w:val="28"/>
          <w:szCs w:val="28"/>
        </w:rPr>
        <w:t xml:space="preserve">stock exchange in the country with a </w:t>
      </w:r>
      <w:r w:rsidRPr="00696D03">
        <w:rPr>
          <w:rFonts w:ascii="Times New Roman" w:hAnsi="Times New Roman" w:cs="Times New Roman"/>
          <w:b/>
          <w:sz w:val="28"/>
          <w:szCs w:val="28"/>
        </w:rPr>
        <w:t>market share of around 12-16%</w:t>
      </w:r>
      <w:r w:rsidRPr="00696D03">
        <w:rPr>
          <w:rFonts w:ascii="Times New Roman" w:hAnsi="Times New Roman" w:cs="Times New Roman"/>
          <w:sz w:val="28"/>
          <w:szCs w:val="28"/>
        </w:rPr>
        <w:t xml:space="preserve"> in terms of</w:t>
      </w:r>
      <w:r w:rsidR="00661E8C" w:rsidRPr="00696D03">
        <w:rPr>
          <w:rFonts w:ascii="Times New Roman" w:hAnsi="Times New Roman" w:cs="Times New Roman"/>
          <w:sz w:val="28"/>
          <w:szCs w:val="28"/>
        </w:rPr>
        <w:t xml:space="preserve"> </w:t>
      </w:r>
      <w:r w:rsidRPr="00696D03">
        <w:rPr>
          <w:rFonts w:ascii="Times New Roman" w:hAnsi="Times New Roman" w:cs="Times New Roman"/>
          <w:sz w:val="28"/>
          <w:szCs w:val="28"/>
        </w:rPr>
        <w:t xml:space="preserve">daily traded volumes. LSE has </w:t>
      </w:r>
      <w:r w:rsidR="003000B9" w:rsidRPr="00696D03">
        <w:rPr>
          <w:rFonts w:ascii="Times New Roman" w:hAnsi="Times New Roman" w:cs="Times New Roman"/>
          <w:b/>
          <w:sz w:val="28"/>
          <w:szCs w:val="28"/>
        </w:rPr>
        <w:t>497 listed</w:t>
      </w:r>
      <w:r w:rsidRPr="00696D03">
        <w:rPr>
          <w:rFonts w:ascii="Times New Roman" w:hAnsi="Times New Roman" w:cs="Times New Roman"/>
          <w:b/>
          <w:sz w:val="28"/>
          <w:szCs w:val="28"/>
        </w:rPr>
        <w:t xml:space="preserve"> companies</w:t>
      </w:r>
      <w:r w:rsidRPr="00696D03">
        <w:rPr>
          <w:rFonts w:ascii="Times New Roman" w:hAnsi="Times New Roman" w:cs="Times New Roman"/>
          <w:sz w:val="28"/>
          <w:szCs w:val="28"/>
        </w:rPr>
        <w:t xml:space="preserve">, </w:t>
      </w:r>
      <w:r w:rsidRPr="00696D03">
        <w:rPr>
          <w:rFonts w:ascii="Times New Roman" w:hAnsi="Times New Roman" w:cs="Times New Roman"/>
          <w:b/>
          <w:sz w:val="28"/>
          <w:szCs w:val="28"/>
        </w:rPr>
        <w:t>spanning 37 sectors</w:t>
      </w:r>
      <w:r w:rsidRPr="00696D03">
        <w:rPr>
          <w:rFonts w:ascii="Times New Roman" w:hAnsi="Times New Roman" w:cs="Times New Roman"/>
          <w:sz w:val="28"/>
          <w:szCs w:val="28"/>
        </w:rPr>
        <w:t xml:space="preserve"> of the economy,</w:t>
      </w:r>
      <w:r w:rsidR="00722690" w:rsidRPr="00696D03">
        <w:rPr>
          <w:rFonts w:ascii="Times New Roman" w:hAnsi="Times New Roman" w:cs="Times New Roman"/>
          <w:sz w:val="28"/>
          <w:szCs w:val="28"/>
        </w:rPr>
        <w:t xml:space="preserve"> </w:t>
      </w:r>
      <w:r w:rsidRPr="00696D03">
        <w:rPr>
          <w:rFonts w:ascii="Times New Roman" w:hAnsi="Times New Roman" w:cs="Times New Roman"/>
          <w:sz w:val="28"/>
          <w:szCs w:val="28"/>
        </w:rPr>
        <w:t xml:space="preserve">that are listed on the Exchange with </w:t>
      </w:r>
      <w:r w:rsidRPr="00696D03">
        <w:rPr>
          <w:rFonts w:ascii="Times New Roman" w:hAnsi="Times New Roman" w:cs="Times New Roman"/>
          <w:b/>
          <w:sz w:val="28"/>
          <w:szCs w:val="28"/>
        </w:rPr>
        <w:t xml:space="preserve">total listed capital of Rs. </w:t>
      </w:r>
      <w:r w:rsidR="00383E35" w:rsidRPr="00696D03">
        <w:rPr>
          <w:rFonts w:ascii="Times New Roman" w:hAnsi="Times New Roman" w:cs="Times New Roman"/>
          <w:b/>
          <w:sz w:val="28"/>
          <w:szCs w:val="28"/>
        </w:rPr>
        <w:t>850</w:t>
      </w:r>
      <w:r w:rsidRPr="00696D03">
        <w:rPr>
          <w:rFonts w:ascii="Times New Roman" w:hAnsi="Times New Roman" w:cs="Times New Roman"/>
          <w:b/>
          <w:sz w:val="28"/>
          <w:szCs w:val="28"/>
        </w:rPr>
        <w:t xml:space="preserve"> billion</w:t>
      </w:r>
      <w:r w:rsidRPr="00696D03">
        <w:rPr>
          <w:rFonts w:ascii="Times New Roman" w:hAnsi="Times New Roman" w:cs="Times New Roman"/>
          <w:sz w:val="28"/>
          <w:szCs w:val="28"/>
        </w:rPr>
        <w:t xml:space="preserve"> having</w:t>
      </w:r>
      <w:r w:rsidR="002427D3" w:rsidRPr="00696D03">
        <w:rPr>
          <w:rFonts w:ascii="Times New Roman" w:hAnsi="Times New Roman" w:cs="Times New Roman"/>
          <w:sz w:val="28"/>
          <w:szCs w:val="28"/>
        </w:rPr>
        <w:t xml:space="preserve"> </w:t>
      </w:r>
      <w:r w:rsidRPr="00696D03">
        <w:rPr>
          <w:rFonts w:ascii="Times New Roman" w:hAnsi="Times New Roman" w:cs="Times New Roman"/>
          <w:b/>
          <w:sz w:val="28"/>
          <w:szCs w:val="28"/>
        </w:rPr>
        <w:t>market capitalization of around Rs. 3.</w:t>
      </w:r>
      <w:r w:rsidR="004D61A3" w:rsidRPr="00696D03">
        <w:rPr>
          <w:rFonts w:ascii="Times New Roman" w:hAnsi="Times New Roman" w:cs="Times New Roman"/>
          <w:b/>
          <w:sz w:val="28"/>
          <w:szCs w:val="28"/>
        </w:rPr>
        <w:t>134</w:t>
      </w:r>
      <w:r w:rsidRPr="00696D03">
        <w:rPr>
          <w:rFonts w:ascii="Times New Roman" w:hAnsi="Times New Roman" w:cs="Times New Roman"/>
          <w:b/>
          <w:sz w:val="28"/>
          <w:szCs w:val="28"/>
        </w:rPr>
        <w:t xml:space="preserve"> trillion</w:t>
      </w:r>
      <w:r w:rsidR="00D74A8E" w:rsidRPr="00696D03">
        <w:rPr>
          <w:rFonts w:ascii="Times New Roman" w:hAnsi="Times New Roman" w:cs="Times New Roman"/>
          <w:sz w:val="28"/>
          <w:szCs w:val="28"/>
        </w:rPr>
        <w:t xml:space="preserve"> as on February 14,2011</w:t>
      </w:r>
      <w:r w:rsidR="002F3865" w:rsidRPr="00696D03">
        <w:rPr>
          <w:rFonts w:ascii="Times New Roman" w:hAnsi="Times New Roman" w:cs="Times New Roman"/>
          <w:sz w:val="28"/>
          <w:szCs w:val="28"/>
        </w:rPr>
        <w:t>.</w:t>
      </w:r>
      <w:r w:rsidR="00CD7485" w:rsidRPr="00696D03">
        <w:rPr>
          <w:rFonts w:ascii="Times New Roman" w:hAnsi="Times New Roman" w:cs="Times New Roman"/>
          <w:sz w:val="28"/>
          <w:szCs w:val="28"/>
        </w:rPr>
        <w:t xml:space="preserve"> </w:t>
      </w:r>
      <w:r w:rsidRPr="00696D03">
        <w:rPr>
          <w:rFonts w:ascii="Times New Roman" w:hAnsi="Times New Roman" w:cs="Times New Roman"/>
          <w:sz w:val="28"/>
          <w:szCs w:val="28"/>
        </w:rPr>
        <w:t xml:space="preserve">LSE has </w:t>
      </w:r>
      <w:r w:rsidRPr="00696D03">
        <w:rPr>
          <w:rFonts w:ascii="Times New Roman" w:hAnsi="Times New Roman" w:cs="Times New Roman"/>
          <w:b/>
          <w:sz w:val="28"/>
          <w:szCs w:val="28"/>
        </w:rPr>
        <w:t>152 members</w:t>
      </w:r>
      <w:r w:rsidRPr="00696D03">
        <w:rPr>
          <w:rFonts w:ascii="Times New Roman" w:hAnsi="Times New Roman" w:cs="Times New Roman"/>
          <w:sz w:val="28"/>
          <w:szCs w:val="28"/>
        </w:rPr>
        <w:t xml:space="preserve"> of whom </w:t>
      </w:r>
      <w:r w:rsidRPr="00696D03">
        <w:rPr>
          <w:rFonts w:ascii="Times New Roman" w:hAnsi="Times New Roman" w:cs="Times New Roman"/>
          <w:b/>
          <w:sz w:val="28"/>
          <w:szCs w:val="28"/>
        </w:rPr>
        <w:t>81 are</w:t>
      </w:r>
      <w:r w:rsidR="002427D3" w:rsidRPr="00696D03">
        <w:rPr>
          <w:rFonts w:ascii="Times New Roman" w:hAnsi="Times New Roman" w:cs="Times New Roman"/>
          <w:b/>
          <w:sz w:val="28"/>
          <w:szCs w:val="28"/>
        </w:rPr>
        <w:t xml:space="preserve"> </w:t>
      </w:r>
      <w:r w:rsidRPr="00696D03">
        <w:rPr>
          <w:rFonts w:ascii="Times New Roman" w:hAnsi="Times New Roman" w:cs="Times New Roman"/>
          <w:b/>
          <w:sz w:val="28"/>
          <w:szCs w:val="28"/>
        </w:rPr>
        <w:t>corporate</w:t>
      </w:r>
      <w:r w:rsidRPr="00696D03">
        <w:rPr>
          <w:rFonts w:ascii="Times New Roman" w:hAnsi="Times New Roman" w:cs="Times New Roman"/>
          <w:sz w:val="28"/>
          <w:szCs w:val="28"/>
        </w:rPr>
        <w:t xml:space="preserve"> and </w:t>
      </w:r>
      <w:r w:rsidRPr="00696D03">
        <w:rPr>
          <w:rFonts w:ascii="Times New Roman" w:hAnsi="Times New Roman" w:cs="Times New Roman"/>
          <w:b/>
          <w:sz w:val="28"/>
          <w:szCs w:val="28"/>
        </w:rPr>
        <w:t>54 are individual members</w:t>
      </w:r>
      <w:r w:rsidRPr="00696D03">
        <w:rPr>
          <w:rFonts w:ascii="Times New Roman" w:hAnsi="Times New Roman" w:cs="Times New Roman"/>
          <w:sz w:val="28"/>
          <w:szCs w:val="28"/>
        </w:rPr>
        <w:t>.</w:t>
      </w:r>
    </w:p>
    <w:p w:rsidR="00021651" w:rsidRPr="00696D03" w:rsidRDefault="00021651" w:rsidP="00CD7485">
      <w:pPr>
        <w:autoSpaceDE w:val="0"/>
        <w:autoSpaceDN w:val="0"/>
        <w:adjustRightInd w:val="0"/>
        <w:spacing w:after="0" w:line="240" w:lineRule="auto"/>
        <w:jc w:val="both"/>
        <w:rPr>
          <w:rFonts w:ascii="Times New Roman" w:hAnsi="Times New Roman" w:cs="Times New Roman"/>
          <w:sz w:val="28"/>
          <w:szCs w:val="28"/>
        </w:rPr>
      </w:pPr>
      <w:r w:rsidRPr="00696D03">
        <w:rPr>
          <w:rFonts w:ascii="Times New Roman" w:hAnsi="Times New Roman" w:cs="Times New Roman"/>
          <w:sz w:val="28"/>
          <w:szCs w:val="28"/>
        </w:rPr>
        <w:t>Over the years, LSE has successfully met various challenges</w:t>
      </w:r>
      <w:r w:rsidR="00722690" w:rsidRPr="00696D03">
        <w:rPr>
          <w:rFonts w:ascii="Times New Roman" w:hAnsi="Times New Roman" w:cs="Times New Roman"/>
          <w:sz w:val="28"/>
          <w:szCs w:val="28"/>
        </w:rPr>
        <w:t xml:space="preserve"> </w:t>
      </w:r>
      <w:r w:rsidRPr="00696D03">
        <w:rPr>
          <w:rFonts w:ascii="Times New Roman" w:hAnsi="Times New Roman" w:cs="Times New Roman"/>
          <w:sz w:val="28"/>
          <w:szCs w:val="28"/>
        </w:rPr>
        <w:t>and has now emerged, fully positioned to aggressively compete with its</w:t>
      </w:r>
      <w:r w:rsidR="00722690" w:rsidRPr="00696D03">
        <w:rPr>
          <w:rFonts w:ascii="Times New Roman" w:hAnsi="Times New Roman" w:cs="Times New Roman"/>
          <w:sz w:val="28"/>
          <w:szCs w:val="28"/>
        </w:rPr>
        <w:t xml:space="preserve"> </w:t>
      </w:r>
      <w:r w:rsidRPr="00696D03">
        <w:rPr>
          <w:rFonts w:ascii="Times New Roman" w:hAnsi="Times New Roman" w:cs="Times New Roman"/>
          <w:sz w:val="28"/>
          <w:szCs w:val="28"/>
        </w:rPr>
        <w:t>fellow Exchanges, contributing towards the growth of Capital Markets in Pakistan.</w:t>
      </w:r>
    </w:p>
    <w:p w:rsidR="00E3102F" w:rsidRPr="00696D03" w:rsidRDefault="00E3102F" w:rsidP="00CD7485">
      <w:pPr>
        <w:autoSpaceDE w:val="0"/>
        <w:autoSpaceDN w:val="0"/>
        <w:adjustRightInd w:val="0"/>
        <w:spacing w:after="0" w:line="240" w:lineRule="auto"/>
        <w:jc w:val="both"/>
        <w:rPr>
          <w:rFonts w:ascii="Times New Roman" w:hAnsi="Times New Roman" w:cs="Times New Roman"/>
          <w:sz w:val="28"/>
          <w:szCs w:val="28"/>
        </w:rPr>
      </w:pPr>
    </w:p>
    <w:p w:rsidR="006B012A" w:rsidRPr="00696D03" w:rsidRDefault="006B012A" w:rsidP="006B012A">
      <w:pPr>
        <w:jc w:val="center"/>
        <w:rPr>
          <w:rStyle w:val="nw"/>
          <w:rFonts w:ascii="Times New Roman" w:hAnsi="Times New Roman" w:cs="Times New Roman"/>
          <w:b/>
          <w:sz w:val="28"/>
          <w:szCs w:val="28"/>
        </w:rPr>
      </w:pPr>
      <w:r w:rsidRPr="00696D03">
        <w:rPr>
          <w:rStyle w:val="nw"/>
          <w:rFonts w:ascii="Times New Roman" w:hAnsi="Times New Roman" w:cs="Times New Roman"/>
          <w:b/>
          <w:sz w:val="28"/>
          <w:szCs w:val="28"/>
        </w:rPr>
        <w:t>History of Lahore Stock exchange</w:t>
      </w:r>
    </w:p>
    <w:p w:rsidR="002A6662" w:rsidRPr="005103FF" w:rsidRDefault="006B012A" w:rsidP="005103FF">
      <w:pPr>
        <w:jc w:val="both"/>
        <w:rPr>
          <w:rFonts w:ascii="Times New Roman" w:hAnsi="Times New Roman" w:cs="Times New Roman"/>
          <w:sz w:val="28"/>
          <w:szCs w:val="28"/>
        </w:rPr>
      </w:pPr>
      <w:r w:rsidRPr="00696D03">
        <w:rPr>
          <w:rStyle w:val="nw"/>
          <w:rFonts w:ascii="Times New Roman" w:hAnsi="Times New Roman" w:cs="Times New Roman"/>
          <w:sz w:val="28"/>
          <w:szCs w:val="28"/>
        </w:rPr>
        <w:t>Lahore Stock Exchange (Guarantee) Limited came into existence in October 1970</w:t>
      </w:r>
      <w:r w:rsidR="00EC376C" w:rsidRPr="00696D03">
        <w:rPr>
          <w:rStyle w:val="nw"/>
          <w:rFonts w:ascii="Times New Roman" w:hAnsi="Times New Roman" w:cs="Times New Roman"/>
          <w:sz w:val="28"/>
          <w:szCs w:val="28"/>
        </w:rPr>
        <w:t>, under</w:t>
      </w:r>
      <w:r w:rsidRPr="00696D03">
        <w:rPr>
          <w:rStyle w:val="nw"/>
          <w:rFonts w:ascii="Times New Roman" w:hAnsi="Times New Roman" w:cs="Times New Roman"/>
          <w:sz w:val="28"/>
          <w:szCs w:val="28"/>
        </w:rPr>
        <w:t xml:space="preserve"> the Securities and Exchange Ordinance, 1969, of the Government of Pakistan. </w:t>
      </w:r>
      <w:r w:rsidRPr="00696D03">
        <w:rPr>
          <w:rFonts w:ascii="Times New Roman" w:hAnsi="Times New Roman" w:cs="Times New Roman"/>
          <w:sz w:val="28"/>
          <w:szCs w:val="28"/>
        </w:rPr>
        <w:t xml:space="preserve">It initially had 83 members and was housed in a rented building in the </w:t>
      </w:r>
      <w:r w:rsidRPr="00696D03">
        <w:rPr>
          <w:rFonts w:ascii="Times New Roman" w:hAnsi="Times New Roman" w:cs="Times New Roman"/>
          <w:sz w:val="28"/>
          <w:szCs w:val="28"/>
        </w:rPr>
        <w:lastRenderedPageBreak/>
        <w:t>crowded Bank Square area of Lahore</w:t>
      </w:r>
      <w:r w:rsidRPr="00696D03">
        <w:rPr>
          <w:rStyle w:val="nw"/>
          <w:rFonts w:ascii="Times New Roman" w:hAnsi="Times New Roman" w:cs="Times New Roman"/>
          <w:sz w:val="28"/>
          <w:szCs w:val="28"/>
        </w:rPr>
        <w:t xml:space="preserve">. The number of listed companies has increased to 519 since its inception. With 37 sectors of economy and 519 listed companies with total capital of Rs.555.67 billion having market capitalization of around Rs. 3.164 trillion. </w:t>
      </w:r>
      <w:r w:rsidRPr="00696D03">
        <w:rPr>
          <w:rStyle w:val="nw"/>
          <w:rFonts w:ascii="Times New Roman" w:hAnsi="Times New Roman" w:cs="Times New Roman"/>
          <w:b/>
          <w:sz w:val="28"/>
          <w:szCs w:val="28"/>
        </w:rPr>
        <w:t>LSE</w:t>
      </w:r>
      <w:r w:rsidRPr="00696D03">
        <w:rPr>
          <w:rStyle w:val="nw"/>
          <w:rFonts w:ascii="Times New Roman" w:hAnsi="Times New Roman" w:cs="Times New Roman"/>
          <w:sz w:val="28"/>
          <w:szCs w:val="28"/>
        </w:rPr>
        <w:t xml:space="preserve"> has152 members of whom 81 are corporate 54 are individual members.</w:t>
      </w:r>
      <w:r w:rsidRPr="00696D03">
        <w:rPr>
          <w:rFonts w:ascii="Times New Roman" w:hAnsi="Times New Roman" w:cs="Times New Roman"/>
          <w:sz w:val="28"/>
          <w:szCs w:val="28"/>
        </w:rPr>
        <w:t xml:space="preserve"> After construction of its own building located at 19-Khayaban-e-Aiwan-e-Iqbal, Lahore, there was sufficient space, modern facilities, and all the needed communications at this new location.</w:t>
      </w:r>
      <w:r w:rsidRPr="00696D03">
        <w:rPr>
          <w:rStyle w:val="nw"/>
          <w:rFonts w:ascii="Times New Roman" w:hAnsi="Times New Roman" w:cs="Times New Roman"/>
          <w:sz w:val="28"/>
          <w:szCs w:val="28"/>
        </w:rPr>
        <w:t xml:space="preserve"> </w:t>
      </w:r>
      <w:r w:rsidRPr="00696D03">
        <w:rPr>
          <w:rStyle w:val="nw"/>
          <w:rFonts w:ascii="Times New Roman" w:hAnsi="Times New Roman" w:cs="Times New Roman"/>
          <w:b/>
          <w:sz w:val="28"/>
          <w:szCs w:val="28"/>
        </w:rPr>
        <w:t>LSE</w:t>
      </w:r>
      <w:r w:rsidRPr="00696D03">
        <w:rPr>
          <w:rStyle w:val="nw"/>
          <w:rFonts w:ascii="Times New Roman" w:hAnsi="Times New Roman" w:cs="Times New Roman"/>
          <w:sz w:val="28"/>
          <w:szCs w:val="28"/>
        </w:rPr>
        <w:t xml:space="preserve"> was first stock exchange of Pakistan which used internet and currently 50% of its transactions are done on internet.</w:t>
      </w:r>
    </w:p>
    <w:p w:rsidR="006B012A" w:rsidRPr="00696D03" w:rsidRDefault="006B012A" w:rsidP="006B012A">
      <w:pPr>
        <w:jc w:val="center"/>
        <w:rPr>
          <w:rFonts w:ascii="Times New Roman" w:hAnsi="Times New Roman" w:cs="Times New Roman"/>
          <w:b/>
          <w:sz w:val="28"/>
          <w:szCs w:val="28"/>
          <w:u w:val="single"/>
        </w:rPr>
      </w:pPr>
      <w:r w:rsidRPr="00696D03">
        <w:rPr>
          <w:rFonts w:ascii="Times New Roman" w:hAnsi="Times New Roman" w:cs="Times New Roman"/>
          <w:b/>
          <w:sz w:val="28"/>
          <w:szCs w:val="28"/>
          <w:u w:val="single"/>
        </w:rPr>
        <w:t>LSE Index</w:t>
      </w:r>
    </w:p>
    <w:p w:rsidR="006B012A" w:rsidRPr="00696D03" w:rsidRDefault="006B012A" w:rsidP="006B012A">
      <w:pPr>
        <w:jc w:val="both"/>
        <w:rPr>
          <w:rFonts w:ascii="Times New Roman" w:hAnsi="Times New Roman" w:cs="Times New Roman"/>
          <w:sz w:val="28"/>
          <w:szCs w:val="28"/>
        </w:rPr>
      </w:pPr>
      <w:r w:rsidRPr="00696D03">
        <w:rPr>
          <w:rFonts w:ascii="Times New Roman" w:hAnsi="Times New Roman" w:cs="Times New Roman"/>
          <w:b/>
          <w:bCs/>
          <w:sz w:val="28"/>
          <w:szCs w:val="28"/>
        </w:rPr>
        <w:t>LSE-25</w:t>
      </w:r>
      <w:r w:rsidRPr="00696D03">
        <w:rPr>
          <w:rFonts w:ascii="Times New Roman" w:hAnsi="Times New Roman" w:cs="Times New Roman"/>
          <w:sz w:val="28"/>
          <w:szCs w:val="28"/>
        </w:rPr>
        <w:t>: The Lahore Stock Exchange Twenty Five company index also calculates the performance of</w:t>
      </w:r>
      <w:r w:rsidRPr="00696D03">
        <w:rPr>
          <w:rStyle w:val="apple-converted-space"/>
          <w:rFonts w:ascii="Times New Roman" w:hAnsi="Times New Roman" w:cs="Times New Roman"/>
          <w:sz w:val="28"/>
          <w:szCs w:val="28"/>
        </w:rPr>
        <w:t> </w:t>
      </w:r>
      <w:hyperlink r:id="rId10" w:tooltip="Stock" w:history="1">
        <w:r w:rsidRPr="00696D03">
          <w:rPr>
            <w:rStyle w:val="Hyperlink"/>
            <w:rFonts w:ascii="Times New Roman" w:hAnsi="Times New Roman" w:cs="Times New Roman"/>
            <w:color w:val="auto"/>
            <w:sz w:val="28"/>
            <w:szCs w:val="28"/>
          </w:rPr>
          <w:t>stocks</w:t>
        </w:r>
      </w:hyperlink>
      <w:r w:rsidRPr="00696D03">
        <w:rPr>
          <w:rStyle w:val="apple-converted-space"/>
          <w:rFonts w:ascii="Times New Roman" w:hAnsi="Times New Roman" w:cs="Times New Roman"/>
          <w:sz w:val="28"/>
          <w:szCs w:val="28"/>
        </w:rPr>
        <w:t> </w:t>
      </w:r>
      <w:r w:rsidRPr="00696D03">
        <w:rPr>
          <w:rFonts w:ascii="Times New Roman" w:hAnsi="Times New Roman" w:cs="Times New Roman"/>
          <w:sz w:val="28"/>
          <w:szCs w:val="28"/>
        </w:rPr>
        <w:t>assuming that all rights issues and</w:t>
      </w:r>
      <w:r w:rsidRPr="00696D03">
        <w:rPr>
          <w:rStyle w:val="apple-converted-space"/>
          <w:rFonts w:ascii="Times New Roman" w:hAnsi="Times New Roman" w:cs="Times New Roman"/>
          <w:sz w:val="28"/>
          <w:szCs w:val="28"/>
        </w:rPr>
        <w:t> </w:t>
      </w:r>
      <w:hyperlink r:id="rId11" w:tooltip="Bonus share" w:history="1">
        <w:r w:rsidRPr="00696D03">
          <w:rPr>
            <w:rStyle w:val="Hyperlink"/>
            <w:rFonts w:ascii="Times New Roman" w:hAnsi="Times New Roman" w:cs="Times New Roman"/>
            <w:color w:val="auto"/>
            <w:sz w:val="28"/>
            <w:szCs w:val="28"/>
          </w:rPr>
          <w:t>bonus share</w:t>
        </w:r>
      </w:hyperlink>
      <w:r w:rsidRPr="00696D03">
        <w:rPr>
          <w:rStyle w:val="apple-converted-space"/>
          <w:rFonts w:ascii="Times New Roman" w:hAnsi="Times New Roman" w:cs="Times New Roman"/>
          <w:sz w:val="28"/>
          <w:szCs w:val="28"/>
        </w:rPr>
        <w:t> </w:t>
      </w:r>
      <w:r w:rsidRPr="00696D03">
        <w:rPr>
          <w:rFonts w:ascii="Times New Roman" w:hAnsi="Times New Roman" w:cs="Times New Roman"/>
          <w:sz w:val="28"/>
          <w:szCs w:val="28"/>
        </w:rPr>
        <w:t>issues only increase the listed</w:t>
      </w:r>
      <w:r w:rsidRPr="00696D03">
        <w:rPr>
          <w:rStyle w:val="apple-converted-space"/>
          <w:rFonts w:ascii="Times New Roman" w:hAnsi="Times New Roman" w:cs="Times New Roman"/>
          <w:sz w:val="28"/>
          <w:szCs w:val="28"/>
        </w:rPr>
        <w:t> </w:t>
      </w:r>
      <w:hyperlink r:id="rId12" w:tooltip="Capital (economics)" w:history="1">
        <w:r w:rsidRPr="00696D03">
          <w:rPr>
            <w:rStyle w:val="Hyperlink"/>
            <w:rFonts w:ascii="Times New Roman" w:hAnsi="Times New Roman" w:cs="Times New Roman"/>
            <w:color w:val="auto"/>
            <w:sz w:val="28"/>
            <w:szCs w:val="28"/>
          </w:rPr>
          <w:t>capital</w:t>
        </w:r>
      </w:hyperlink>
      <w:r w:rsidRPr="00696D03">
        <w:rPr>
          <w:rFonts w:ascii="Times New Roman" w:hAnsi="Times New Roman" w:cs="Times New Roman"/>
          <w:sz w:val="28"/>
          <w:szCs w:val="28"/>
        </w:rPr>
        <w:t>. However, the LSE25 assumes that</w:t>
      </w:r>
      <w:r w:rsidRPr="00696D03">
        <w:rPr>
          <w:rStyle w:val="apple-converted-space"/>
          <w:rFonts w:ascii="Times New Roman" w:hAnsi="Times New Roman" w:cs="Times New Roman"/>
          <w:sz w:val="28"/>
          <w:szCs w:val="28"/>
        </w:rPr>
        <w:t> </w:t>
      </w:r>
      <w:hyperlink r:id="rId13" w:tooltip="Dividend" w:history="1">
        <w:r w:rsidRPr="00696D03">
          <w:rPr>
            <w:rStyle w:val="Hyperlink"/>
            <w:rFonts w:ascii="Times New Roman" w:hAnsi="Times New Roman" w:cs="Times New Roman"/>
            <w:color w:val="auto"/>
            <w:sz w:val="28"/>
            <w:szCs w:val="28"/>
          </w:rPr>
          <w:t>dividends</w:t>
        </w:r>
      </w:hyperlink>
      <w:r w:rsidRPr="00696D03">
        <w:rPr>
          <w:rStyle w:val="apple-converted-space"/>
          <w:rFonts w:ascii="Times New Roman" w:hAnsi="Times New Roman" w:cs="Times New Roman"/>
          <w:sz w:val="28"/>
          <w:szCs w:val="28"/>
        </w:rPr>
        <w:t> </w:t>
      </w:r>
      <w:r w:rsidRPr="00696D03">
        <w:rPr>
          <w:rFonts w:ascii="Times New Roman" w:hAnsi="Times New Roman" w:cs="Times New Roman"/>
          <w:sz w:val="28"/>
          <w:szCs w:val="28"/>
        </w:rPr>
        <w:t>paid out by a component company are not</w:t>
      </w:r>
      <w:r w:rsidRPr="00696D03">
        <w:rPr>
          <w:rStyle w:val="apple-converted-space"/>
          <w:rFonts w:ascii="Times New Roman" w:hAnsi="Times New Roman" w:cs="Times New Roman"/>
          <w:sz w:val="28"/>
          <w:szCs w:val="28"/>
        </w:rPr>
        <w:t> </w:t>
      </w:r>
      <w:hyperlink r:id="rId14" w:tooltip="Investing" w:history="1">
        <w:r w:rsidRPr="00696D03">
          <w:rPr>
            <w:rStyle w:val="Hyperlink"/>
            <w:rFonts w:ascii="Times New Roman" w:hAnsi="Times New Roman" w:cs="Times New Roman"/>
            <w:color w:val="auto"/>
            <w:sz w:val="28"/>
            <w:szCs w:val="28"/>
          </w:rPr>
          <w:t>reinvested</w:t>
        </w:r>
      </w:hyperlink>
      <w:r w:rsidRPr="00696D03">
        <w:rPr>
          <w:rFonts w:ascii="Times New Roman" w:hAnsi="Times New Roman" w:cs="Times New Roman"/>
          <w:sz w:val="28"/>
          <w:szCs w:val="28"/>
        </w:rPr>
        <w:t>. In summary, in the LSE25, no price adjustments are made when any component company issues cash dividends.</w:t>
      </w:r>
    </w:p>
    <w:p w:rsidR="00ED0B67" w:rsidRPr="00696D03" w:rsidRDefault="006B012A" w:rsidP="002342FF">
      <w:pPr>
        <w:jc w:val="both"/>
        <w:rPr>
          <w:rFonts w:ascii="Times New Roman" w:hAnsi="Times New Roman" w:cs="Times New Roman"/>
          <w:sz w:val="28"/>
          <w:szCs w:val="28"/>
        </w:rPr>
      </w:pPr>
      <w:r w:rsidRPr="00696D03">
        <w:rPr>
          <w:rFonts w:ascii="Times New Roman" w:hAnsi="Times New Roman" w:cs="Times New Roman"/>
          <w:sz w:val="28"/>
          <w:szCs w:val="28"/>
        </w:rPr>
        <w:t xml:space="preserve">The Lahore Stock Exchange Total Return Index calculates the performance of stocks assuming that all payouts are reinvested in the index on the ex-date. The LSETRI assumes that if a component company issues bonus shares or announces a rights issue it will increase the listed capital. Additionally, the LSETRI also assumes that all pay-outs by a component company are 100% reinvested in the index. </w:t>
      </w:r>
    </w:p>
    <w:p w:rsidR="00B45646" w:rsidRPr="00696D03" w:rsidRDefault="00B45646" w:rsidP="0071088E">
      <w:pPr>
        <w:jc w:val="center"/>
        <w:rPr>
          <w:rFonts w:ascii="Times New Roman" w:hAnsi="Times New Roman" w:cs="Times New Roman"/>
          <w:b/>
          <w:sz w:val="28"/>
          <w:szCs w:val="28"/>
        </w:rPr>
      </w:pPr>
      <w:r w:rsidRPr="00696D03">
        <w:rPr>
          <w:rFonts w:ascii="Times New Roman" w:hAnsi="Times New Roman" w:cs="Times New Roman"/>
          <w:b/>
          <w:sz w:val="28"/>
          <w:szCs w:val="28"/>
        </w:rPr>
        <w:t>WHAT ARE STOCKS?</w:t>
      </w:r>
    </w:p>
    <w:p w:rsidR="00E24443" w:rsidRPr="00696D03" w:rsidRDefault="00B45646" w:rsidP="000446E8">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Stocks are the shares in the ownership of a company. Stock represents a claim on the company's assets and earnings. Stockholders are the investors and be</w:t>
      </w:r>
      <w:r w:rsidR="00A13675" w:rsidRPr="00696D03">
        <w:rPr>
          <w:rStyle w:val="nw"/>
          <w:rFonts w:ascii="Times New Roman" w:hAnsi="Times New Roman" w:cs="Times New Roman"/>
          <w:sz w:val="28"/>
          <w:szCs w:val="28"/>
        </w:rPr>
        <w:t>come the owners of the company</w:t>
      </w:r>
      <w:r w:rsidR="00C8303D" w:rsidRPr="00696D03">
        <w:rPr>
          <w:rStyle w:val="nw"/>
          <w:rFonts w:ascii="Times New Roman" w:hAnsi="Times New Roman" w:cs="Times New Roman"/>
          <w:sz w:val="28"/>
          <w:szCs w:val="28"/>
        </w:rPr>
        <w:t xml:space="preserve">. Whether </w:t>
      </w:r>
      <w:r w:rsidRPr="00696D03">
        <w:rPr>
          <w:rStyle w:val="nw"/>
          <w:rFonts w:ascii="Times New Roman" w:hAnsi="Times New Roman" w:cs="Times New Roman"/>
          <w:sz w:val="28"/>
          <w:szCs w:val="28"/>
        </w:rPr>
        <w:t>you</w:t>
      </w:r>
      <w:r w:rsidR="00C8303D" w:rsidRPr="00696D03">
        <w:rPr>
          <w:rStyle w:val="nw"/>
          <w:rFonts w:ascii="Times New Roman" w:hAnsi="Times New Roman" w:cs="Times New Roman"/>
          <w:sz w:val="28"/>
          <w:szCs w:val="28"/>
        </w:rPr>
        <w:t xml:space="preserve"> can</w:t>
      </w:r>
      <w:r w:rsidRPr="00696D03">
        <w:rPr>
          <w:rStyle w:val="nw"/>
          <w:rFonts w:ascii="Times New Roman" w:hAnsi="Times New Roman" w:cs="Times New Roman"/>
          <w:sz w:val="28"/>
          <w:szCs w:val="28"/>
        </w:rPr>
        <w:t xml:space="preserve"> say </w:t>
      </w:r>
      <w:r w:rsidR="003848F9" w:rsidRPr="00696D03">
        <w:rPr>
          <w:rStyle w:val="nw"/>
          <w:rFonts w:ascii="Times New Roman" w:hAnsi="Times New Roman" w:cs="Times New Roman"/>
          <w:sz w:val="28"/>
          <w:szCs w:val="28"/>
        </w:rPr>
        <w:t>shares,</w:t>
      </w:r>
      <w:r w:rsidRPr="00696D03">
        <w:rPr>
          <w:rStyle w:val="nw"/>
          <w:rFonts w:ascii="Times New Roman" w:hAnsi="Times New Roman" w:cs="Times New Roman"/>
          <w:sz w:val="28"/>
          <w:szCs w:val="28"/>
        </w:rPr>
        <w:t xml:space="preserve"> equity, or stoc</w:t>
      </w:r>
      <w:r w:rsidR="00C8303D" w:rsidRPr="00696D03">
        <w:rPr>
          <w:rStyle w:val="nw"/>
          <w:rFonts w:ascii="Times New Roman" w:hAnsi="Times New Roman" w:cs="Times New Roman"/>
          <w:sz w:val="28"/>
          <w:szCs w:val="28"/>
        </w:rPr>
        <w:t xml:space="preserve">k, it all means the same </w:t>
      </w:r>
      <w:r w:rsidR="00C701F9" w:rsidRPr="00696D03">
        <w:rPr>
          <w:rStyle w:val="nw"/>
          <w:rFonts w:ascii="Times New Roman" w:hAnsi="Times New Roman" w:cs="Times New Roman"/>
          <w:sz w:val="28"/>
          <w:szCs w:val="28"/>
        </w:rPr>
        <w:t>thing. But</w:t>
      </w:r>
      <w:r w:rsidRPr="00696D03">
        <w:rPr>
          <w:rStyle w:val="nw"/>
          <w:rFonts w:ascii="Times New Roman" w:hAnsi="Times New Roman" w:cs="Times New Roman"/>
          <w:sz w:val="28"/>
          <w:szCs w:val="28"/>
        </w:rPr>
        <w:t xml:space="preserve"> now-a-days you </w:t>
      </w:r>
      <w:r w:rsidR="00286C00" w:rsidRPr="00696D03">
        <w:rPr>
          <w:rStyle w:val="nw"/>
          <w:rFonts w:ascii="Times New Roman" w:hAnsi="Times New Roman" w:cs="Times New Roman"/>
          <w:sz w:val="28"/>
          <w:szCs w:val="28"/>
        </w:rPr>
        <w:t xml:space="preserve">can </w:t>
      </w:r>
      <w:r w:rsidRPr="00696D03">
        <w:rPr>
          <w:rStyle w:val="nw"/>
          <w:rFonts w:ascii="Times New Roman" w:hAnsi="Times New Roman" w:cs="Times New Roman"/>
          <w:sz w:val="28"/>
          <w:szCs w:val="28"/>
        </w:rPr>
        <w:t>get this document</w:t>
      </w:r>
      <w:r w:rsidR="0071088E" w:rsidRPr="00696D03">
        <w:rPr>
          <w:rStyle w:val="nw"/>
          <w:rFonts w:ascii="Times New Roman" w:hAnsi="Times New Roman" w:cs="Times New Roman"/>
          <w:sz w:val="28"/>
          <w:szCs w:val="28"/>
        </w:rPr>
        <w:t xml:space="preserve"> </w:t>
      </w:r>
      <w:r w:rsidRPr="00696D03">
        <w:rPr>
          <w:rStyle w:val="nw"/>
          <w:rFonts w:ascii="Times New Roman" w:hAnsi="Times New Roman" w:cs="Times New Roman"/>
          <w:sz w:val="28"/>
          <w:szCs w:val="28"/>
        </w:rPr>
        <w:t xml:space="preserve">because </w:t>
      </w:r>
      <w:r w:rsidR="003848F9" w:rsidRPr="00696D03">
        <w:rPr>
          <w:rStyle w:val="nw"/>
          <w:rFonts w:ascii="Times New Roman" w:hAnsi="Times New Roman" w:cs="Times New Roman"/>
          <w:sz w:val="28"/>
          <w:szCs w:val="28"/>
        </w:rPr>
        <w:t>brokers keep</w:t>
      </w:r>
      <w:r w:rsidR="00F45E24" w:rsidRPr="00696D03">
        <w:rPr>
          <w:rStyle w:val="nw"/>
          <w:rFonts w:ascii="Times New Roman" w:hAnsi="Times New Roman" w:cs="Times New Roman"/>
          <w:sz w:val="28"/>
          <w:szCs w:val="28"/>
        </w:rPr>
        <w:t xml:space="preserve"> these records electronically.</w:t>
      </w:r>
    </w:p>
    <w:p w:rsidR="007166B7" w:rsidRPr="00696D03" w:rsidRDefault="00BC6253" w:rsidP="00B45646">
      <w:pPr>
        <w:jc w:val="both"/>
        <w:rPr>
          <w:rStyle w:val="nw"/>
          <w:rFonts w:ascii="Times New Roman" w:hAnsi="Times New Roman" w:cs="Times New Roman"/>
          <w:b/>
          <w:sz w:val="28"/>
          <w:szCs w:val="28"/>
        </w:rPr>
      </w:pPr>
      <w:r w:rsidRPr="00696D03">
        <w:rPr>
          <w:rStyle w:val="nw"/>
          <w:rFonts w:ascii="Times New Roman" w:hAnsi="Times New Roman" w:cs="Times New Roman"/>
          <w:b/>
          <w:sz w:val="28"/>
          <w:szCs w:val="28"/>
        </w:rPr>
        <w:t>Types of traded stocks</w:t>
      </w:r>
    </w:p>
    <w:p w:rsidR="00B45646" w:rsidRPr="00696D03" w:rsidRDefault="00C701F9" w:rsidP="00B45646">
      <w:pPr>
        <w:jc w:val="both"/>
        <w:rPr>
          <w:rFonts w:ascii="Times New Roman" w:hAnsi="Times New Roman" w:cs="Times New Roman"/>
          <w:b/>
          <w:sz w:val="28"/>
          <w:szCs w:val="28"/>
        </w:rPr>
      </w:pPr>
      <w:r w:rsidRPr="00696D03">
        <w:rPr>
          <w:rFonts w:ascii="Times New Roman" w:hAnsi="Times New Roman" w:cs="Times New Roman"/>
          <w:b/>
          <w:sz w:val="28"/>
          <w:szCs w:val="28"/>
        </w:rPr>
        <w:t xml:space="preserve">1. </w:t>
      </w:r>
      <w:r w:rsidRPr="00696D03">
        <w:rPr>
          <w:rFonts w:ascii="Times New Roman" w:hAnsi="Times New Roman" w:cs="Times New Roman"/>
          <w:sz w:val="28"/>
          <w:szCs w:val="28"/>
        </w:rPr>
        <w:t>COMMON</w:t>
      </w:r>
      <w:r w:rsidR="00B45646" w:rsidRPr="00696D03">
        <w:rPr>
          <w:rStyle w:val="apple-converted-space"/>
          <w:rFonts w:ascii="Times New Roman" w:hAnsi="Times New Roman" w:cs="Times New Roman"/>
          <w:sz w:val="28"/>
          <w:szCs w:val="28"/>
        </w:rPr>
        <w:t> </w:t>
      </w:r>
      <w:r w:rsidR="00B45646" w:rsidRPr="00696D03">
        <w:rPr>
          <w:rFonts w:ascii="Times New Roman" w:hAnsi="Times New Roman" w:cs="Times New Roman"/>
          <w:sz w:val="28"/>
          <w:szCs w:val="28"/>
        </w:rPr>
        <w:t>STOCKS:</w:t>
      </w:r>
    </w:p>
    <w:p w:rsidR="007B3F6D" w:rsidRPr="00696D03" w:rsidRDefault="00C701F9" w:rsidP="002A6662">
      <w:pPr>
        <w:jc w:val="both"/>
        <w:rPr>
          <w:rFonts w:ascii="Times New Roman" w:hAnsi="Times New Roman" w:cs="Times New Roman"/>
          <w:b/>
          <w:sz w:val="28"/>
          <w:szCs w:val="28"/>
        </w:rPr>
      </w:pPr>
      <w:r w:rsidRPr="00696D03">
        <w:rPr>
          <w:rFonts w:ascii="Times New Roman" w:hAnsi="Times New Roman" w:cs="Times New Roman"/>
          <w:b/>
          <w:sz w:val="28"/>
          <w:szCs w:val="28"/>
        </w:rPr>
        <w:t xml:space="preserve">2. </w:t>
      </w:r>
      <w:r w:rsidRPr="00696D03">
        <w:rPr>
          <w:rStyle w:val="Heading4Char"/>
          <w:b w:val="0"/>
          <w:i w:val="0"/>
          <w:sz w:val="28"/>
          <w:szCs w:val="28"/>
        </w:rPr>
        <w:t>PREFERRED</w:t>
      </w:r>
      <w:r w:rsidR="00B45646" w:rsidRPr="00696D03">
        <w:rPr>
          <w:rStyle w:val="Heading4Char"/>
          <w:b w:val="0"/>
          <w:i w:val="0"/>
          <w:sz w:val="28"/>
          <w:szCs w:val="28"/>
        </w:rPr>
        <w:t> STOCKS:</w:t>
      </w:r>
    </w:p>
    <w:p w:rsidR="00661E8C" w:rsidRPr="00696D03" w:rsidRDefault="00DC6EA3" w:rsidP="00DC6EA3">
      <w:pPr>
        <w:jc w:val="center"/>
        <w:rPr>
          <w:rFonts w:ascii="Times New Roman" w:hAnsi="Times New Roman" w:cs="Times New Roman"/>
          <w:b/>
          <w:sz w:val="28"/>
          <w:szCs w:val="28"/>
        </w:rPr>
      </w:pPr>
      <w:r w:rsidRPr="00696D03">
        <w:rPr>
          <w:rFonts w:ascii="Times New Roman" w:hAnsi="Times New Roman" w:cs="Times New Roman"/>
          <w:b/>
          <w:sz w:val="28"/>
          <w:szCs w:val="28"/>
        </w:rPr>
        <w:lastRenderedPageBreak/>
        <w:t>COMMON STOCKS</w:t>
      </w:r>
    </w:p>
    <w:p w:rsidR="00834244" w:rsidRPr="00696D03" w:rsidRDefault="00284AEE" w:rsidP="00834244">
      <w:pPr>
        <w:jc w:val="both"/>
        <w:rPr>
          <w:rFonts w:ascii="Times New Roman" w:hAnsi="Times New Roman" w:cs="Times New Roman"/>
          <w:sz w:val="28"/>
          <w:szCs w:val="28"/>
        </w:rPr>
      </w:pPr>
      <w:r w:rsidRPr="00696D03">
        <w:rPr>
          <w:rStyle w:val="nw"/>
          <w:rFonts w:ascii="Times New Roman" w:hAnsi="Times New Roman" w:cs="Times New Roman"/>
          <w:sz w:val="28"/>
          <w:szCs w:val="28"/>
        </w:rPr>
        <w:t>M</w:t>
      </w:r>
      <w:r w:rsidR="00B45646" w:rsidRPr="00696D03">
        <w:rPr>
          <w:rStyle w:val="nw"/>
          <w:rFonts w:ascii="Times New Roman" w:hAnsi="Times New Roman" w:cs="Times New Roman"/>
          <w:sz w:val="28"/>
          <w:szCs w:val="28"/>
        </w:rPr>
        <w:t xml:space="preserve">ostly companies issue common stocks. </w:t>
      </w:r>
      <w:r w:rsidR="000E2911" w:rsidRPr="00696D03">
        <w:rPr>
          <w:rStyle w:val="nw"/>
          <w:rFonts w:ascii="Times New Roman" w:hAnsi="Times New Roman" w:cs="Times New Roman"/>
          <w:sz w:val="28"/>
          <w:szCs w:val="28"/>
        </w:rPr>
        <w:t xml:space="preserve">It can be issued more than or less than face </w:t>
      </w:r>
      <w:r w:rsidR="00C701F9" w:rsidRPr="00696D03">
        <w:rPr>
          <w:rStyle w:val="nw"/>
          <w:rFonts w:ascii="Times New Roman" w:hAnsi="Times New Roman" w:cs="Times New Roman"/>
          <w:sz w:val="28"/>
          <w:szCs w:val="28"/>
        </w:rPr>
        <w:t>value. Face</w:t>
      </w:r>
      <w:r w:rsidR="00C31069" w:rsidRPr="00696D03">
        <w:rPr>
          <w:rStyle w:val="nw"/>
          <w:rFonts w:ascii="Times New Roman" w:hAnsi="Times New Roman" w:cs="Times New Roman"/>
          <w:sz w:val="28"/>
          <w:szCs w:val="28"/>
        </w:rPr>
        <w:t xml:space="preserve"> value of </w:t>
      </w:r>
      <w:r w:rsidR="00C701F9" w:rsidRPr="00696D03">
        <w:rPr>
          <w:rStyle w:val="nw"/>
          <w:rFonts w:ascii="Times New Roman" w:hAnsi="Times New Roman" w:cs="Times New Roman"/>
          <w:sz w:val="28"/>
          <w:szCs w:val="28"/>
        </w:rPr>
        <w:t>common</w:t>
      </w:r>
      <w:r w:rsidR="00C31069" w:rsidRPr="00696D03">
        <w:rPr>
          <w:rStyle w:val="nw"/>
          <w:rFonts w:ascii="Times New Roman" w:hAnsi="Times New Roman" w:cs="Times New Roman"/>
          <w:sz w:val="28"/>
          <w:szCs w:val="28"/>
        </w:rPr>
        <w:t xml:space="preserve"> stock always 10.Dividend on it is not fixed and Common Stock holders are the true owner of the </w:t>
      </w:r>
      <w:r w:rsidR="00C701F9" w:rsidRPr="00696D03">
        <w:rPr>
          <w:rStyle w:val="nw"/>
          <w:rFonts w:ascii="Times New Roman" w:hAnsi="Times New Roman" w:cs="Times New Roman"/>
          <w:sz w:val="28"/>
          <w:szCs w:val="28"/>
        </w:rPr>
        <w:t>company. They</w:t>
      </w:r>
      <w:r w:rsidR="00C31069" w:rsidRPr="00696D03">
        <w:rPr>
          <w:rStyle w:val="nw"/>
          <w:rFonts w:ascii="Times New Roman" w:hAnsi="Times New Roman" w:cs="Times New Roman"/>
          <w:sz w:val="28"/>
          <w:szCs w:val="28"/>
        </w:rPr>
        <w:t xml:space="preserve"> have the voting right to select the management.</w:t>
      </w:r>
    </w:p>
    <w:p w:rsidR="00B45646" w:rsidRPr="00696D03" w:rsidRDefault="00B45646" w:rsidP="00C019A6">
      <w:pPr>
        <w:jc w:val="center"/>
        <w:rPr>
          <w:rFonts w:ascii="Times New Roman" w:hAnsi="Times New Roman" w:cs="Times New Roman"/>
          <w:b/>
          <w:sz w:val="28"/>
          <w:szCs w:val="28"/>
        </w:rPr>
      </w:pPr>
      <w:r w:rsidRPr="00696D03">
        <w:rPr>
          <w:rFonts w:ascii="Times New Roman" w:hAnsi="Times New Roman" w:cs="Times New Roman"/>
          <w:b/>
          <w:sz w:val="28"/>
          <w:szCs w:val="28"/>
        </w:rPr>
        <w:t>PREFERRED STOCKS</w:t>
      </w:r>
    </w:p>
    <w:p w:rsidR="00CE0982" w:rsidRPr="00696D03" w:rsidRDefault="00B45646" w:rsidP="00B45646">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Preferred stocks are issued by </w:t>
      </w:r>
      <w:r w:rsidR="000D36D3" w:rsidRPr="00696D03">
        <w:rPr>
          <w:rStyle w:val="nw"/>
          <w:rFonts w:ascii="Times New Roman" w:hAnsi="Times New Roman" w:cs="Times New Roman"/>
          <w:sz w:val="28"/>
          <w:szCs w:val="28"/>
        </w:rPr>
        <w:t xml:space="preserve">very small number of </w:t>
      </w:r>
      <w:r w:rsidR="00C701F9" w:rsidRPr="00696D03">
        <w:rPr>
          <w:rStyle w:val="nw"/>
          <w:rFonts w:ascii="Times New Roman" w:hAnsi="Times New Roman" w:cs="Times New Roman"/>
          <w:sz w:val="28"/>
          <w:szCs w:val="28"/>
        </w:rPr>
        <w:t>companies. </w:t>
      </w:r>
      <w:r w:rsidR="00EB1BF4" w:rsidRPr="00696D03">
        <w:rPr>
          <w:rStyle w:val="nw"/>
          <w:rFonts w:ascii="Times New Roman" w:hAnsi="Times New Roman" w:cs="Times New Roman"/>
          <w:sz w:val="28"/>
          <w:szCs w:val="28"/>
        </w:rPr>
        <w:t>It has been given against the co</w:t>
      </w:r>
      <w:r w:rsidR="00C701F9" w:rsidRPr="00696D03">
        <w:rPr>
          <w:rStyle w:val="nw"/>
          <w:rFonts w:ascii="Times New Roman" w:hAnsi="Times New Roman" w:cs="Times New Roman"/>
          <w:sz w:val="28"/>
          <w:szCs w:val="28"/>
        </w:rPr>
        <w:t>m</w:t>
      </w:r>
      <w:r w:rsidR="00EB1BF4" w:rsidRPr="00696D03">
        <w:rPr>
          <w:rStyle w:val="nw"/>
          <w:rFonts w:ascii="Times New Roman" w:hAnsi="Times New Roman" w:cs="Times New Roman"/>
          <w:sz w:val="28"/>
          <w:szCs w:val="28"/>
        </w:rPr>
        <w:t>mo</w:t>
      </w:r>
      <w:r w:rsidR="00C701F9" w:rsidRPr="00696D03">
        <w:rPr>
          <w:rStyle w:val="nw"/>
          <w:rFonts w:ascii="Times New Roman" w:hAnsi="Times New Roman" w:cs="Times New Roman"/>
          <w:sz w:val="28"/>
          <w:szCs w:val="28"/>
        </w:rPr>
        <w:t>n</w:t>
      </w:r>
      <w:r w:rsidR="00EB1BF4" w:rsidRPr="00696D03">
        <w:rPr>
          <w:rStyle w:val="nw"/>
          <w:rFonts w:ascii="Times New Roman" w:hAnsi="Times New Roman" w:cs="Times New Roman"/>
          <w:sz w:val="28"/>
          <w:szCs w:val="28"/>
        </w:rPr>
        <w:t xml:space="preserve"> stock in terms of dividend and in case of </w:t>
      </w:r>
      <w:r w:rsidR="00B321F6" w:rsidRPr="00696D03">
        <w:rPr>
          <w:rStyle w:val="nw"/>
          <w:rFonts w:ascii="Times New Roman" w:hAnsi="Times New Roman" w:cs="Times New Roman"/>
          <w:sz w:val="28"/>
          <w:szCs w:val="28"/>
        </w:rPr>
        <w:t>bankruptcy</w:t>
      </w:r>
      <w:r w:rsidR="00FF10F1" w:rsidRPr="00696D03">
        <w:rPr>
          <w:rStyle w:val="nw"/>
          <w:rFonts w:ascii="Times New Roman" w:hAnsi="Times New Roman" w:cs="Times New Roman"/>
          <w:sz w:val="28"/>
          <w:szCs w:val="28"/>
        </w:rPr>
        <w:t>.</w:t>
      </w:r>
      <w:r w:rsidR="00B321F6" w:rsidRPr="00696D03">
        <w:rPr>
          <w:rStyle w:val="nw"/>
          <w:rFonts w:ascii="Times New Roman" w:hAnsi="Times New Roman" w:cs="Times New Roman"/>
          <w:sz w:val="28"/>
          <w:szCs w:val="28"/>
        </w:rPr>
        <w:t xml:space="preserve"> </w:t>
      </w:r>
      <w:r w:rsidR="00FF10F1" w:rsidRPr="00696D03">
        <w:rPr>
          <w:rStyle w:val="nw"/>
          <w:rFonts w:ascii="Times New Roman" w:hAnsi="Times New Roman" w:cs="Times New Roman"/>
          <w:sz w:val="28"/>
          <w:szCs w:val="28"/>
        </w:rPr>
        <w:t xml:space="preserve">Dividend on P/S is clearly stated in terms </w:t>
      </w:r>
      <w:r w:rsidR="00E80562" w:rsidRPr="00696D03">
        <w:rPr>
          <w:rStyle w:val="nw"/>
          <w:rFonts w:ascii="Times New Roman" w:hAnsi="Times New Roman" w:cs="Times New Roman"/>
          <w:sz w:val="28"/>
          <w:szCs w:val="28"/>
        </w:rPr>
        <w:t>of either in % or either in amo</w:t>
      </w:r>
      <w:r w:rsidR="00FF10F1" w:rsidRPr="00696D03">
        <w:rPr>
          <w:rStyle w:val="nw"/>
          <w:rFonts w:ascii="Times New Roman" w:hAnsi="Times New Roman" w:cs="Times New Roman"/>
          <w:sz w:val="28"/>
          <w:szCs w:val="28"/>
        </w:rPr>
        <w:t>unts.</w:t>
      </w:r>
    </w:p>
    <w:p w:rsidR="00CE0982" w:rsidRPr="00696D03" w:rsidRDefault="00CE0982" w:rsidP="00B45646">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There are four types of P/S: </w:t>
      </w:r>
    </w:p>
    <w:p w:rsidR="00B45646" w:rsidRPr="00696D03" w:rsidRDefault="00CE0982" w:rsidP="00EE4C76">
      <w:pPr>
        <w:pStyle w:val="ListParagraph"/>
        <w:numPr>
          <w:ilvl w:val="0"/>
          <w:numId w:val="2"/>
        </w:num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Accumulated</w:t>
      </w:r>
    </w:p>
    <w:p w:rsidR="00CE0982" w:rsidRPr="00696D03" w:rsidRDefault="00CE0982" w:rsidP="00EE4C76">
      <w:pPr>
        <w:pStyle w:val="ListParagraph"/>
        <w:numPr>
          <w:ilvl w:val="0"/>
          <w:numId w:val="2"/>
        </w:num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Non Accumulated</w:t>
      </w:r>
    </w:p>
    <w:p w:rsidR="00CE0982" w:rsidRPr="00696D03" w:rsidRDefault="00C701F9" w:rsidP="00EE4C76">
      <w:pPr>
        <w:pStyle w:val="ListParagraph"/>
        <w:numPr>
          <w:ilvl w:val="0"/>
          <w:numId w:val="2"/>
        </w:num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Participant</w:t>
      </w:r>
    </w:p>
    <w:p w:rsidR="002D2888" w:rsidRPr="00696D03" w:rsidRDefault="00CE0982" w:rsidP="00FF29CB">
      <w:pPr>
        <w:pStyle w:val="ListParagraph"/>
        <w:numPr>
          <w:ilvl w:val="0"/>
          <w:numId w:val="2"/>
        </w:num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Non </w:t>
      </w:r>
      <w:r w:rsidR="00C701F9" w:rsidRPr="00696D03">
        <w:rPr>
          <w:rStyle w:val="nw"/>
          <w:rFonts w:ascii="Times New Roman" w:hAnsi="Times New Roman" w:cs="Times New Roman"/>
          <w:sz w:val="28"/>
          <w:szCs w:val="28"/>
        </w:rPr>
        <w:t>Participant</w:t>
      </w:r>
    </w:p>
    <w:p w:rsidR="00DC6EA3" w:rsidRPr="00696D03" w:rsidRDefault="00DC6EA3" w:rsidP="0094582B">
      <w:pPr>
        <w:spacing w:before="100" w:beforeAutospacing="1" w:after="100" w:afterAutospacing="1" w:line="240" w:lineRule="auto"/>
        <w:jc w:val="center"/>
        <w:rPr>
          <w:rFonts w:ascii="Times New Roman" w:eastAsia="Times New Roman" w:hAnsi="Times New Roman" w:cs="Times New Roman"/>
          <w:b/>
          <w:sz w:val="28"/>
          <w:szCs w:val="28"/>
        </w:rPr>
      </w:pPr>
      <w:r w:rsidRPr="00696D03">
        <w:rPr>
          <w:rFonts w:ascii="Times New Roman" w:eastAsia="Times New Roman" w:hAnsi="Times New Roman" w:cs="Times New Roman"/>
          <w:b/>
          <w:sz w:val="28"/>
          <w:szCs w:val="28"/>
        </w:rPr>
        <w:t>Central Depository Company (CDC)</w:t>
      </w:r>
    </w:p>
    <w:p w:rsidR="00DC6EA3" w:rsidRPr="00696D03" w:rsidRDefault="00DC6EA3" w:rsidP="0094582B">
      <w:pPr>
        <w:spacing w:before="100" w:beforeAutospacing="1" w:after="100" w:afterAutospacing="1" w:line="240" w:lineRule="auto"/>
        <w:jc w:val="both"/>
        <w:rPr>
          <w:rFonts w:ascii="Times New Roman" w:eastAsia="Times New Roman" w:hAnsi="Times New Roman" w:cs="Times New Roman"/>
          <w:sz w:val="28"/>
          <w:szCs w:val="28"/>
        </w:rPr>
      </w:pPr>
      <w:r w:rsidRPr="00696D03">
        <w:rPr>
          <w:rFonts w:ascii="Times New Roman" w:eastAsia="Times New Roman" w:hAnsi="Times New Roman" w:cs="Times New Roman"/>
          <w:b/>
          <w:bCs/>
          <w:sz w:val="28"/>
          <w:szCs w:val="28"/>
        </w:rPr>
        <w:t>With</w:t>
      </w:r>
      <w:r w:rsidRPr="00696D03">
        <w:rPr>
          <w:rFonts w:ascii="Times New Roman" w:eastAsia="Times New Roman" w:hAnsi="Times New Roman" w:cs="Times New Roman"/>
          <w:sz w:val="28"/>
          <w:szCs w:val="28"/>
        </w:rPr>
        <w:t xml:space="preserve"> the introduction of the Central Depository System (CDS), an investor can have shares in paper form or can own shares in an electronic book- entry form at the Central Depository Company (CDC).</w:t>
      </w:r>
    </w:p>
    <w:p w:rsidR="007B3F6D" w:rsidRPr="00696D03" w:rsidRDefault="007904D3" w:rsidP="007904D3">
      <w:pPr>
        <w:rPr>
          <w:rFonts w:ascii="Times New Roman" w:hAnsi="Times New Roman" w:cs="Times New Roman"/>
          <w:b/>
          <w:sz w:val="28"/>
          <w:szCs w:val="28"/>
        </w:rPr>
      </w:pPr>
      <w:r w:rsidRPr="00696D03">
        <w:rPr>
          <w:rFonts w:ascii="Times New Roman" w:hAnsi="Times New Roman" w:cs="Times New Roman"/>
          <w:b/>
          <w:sz w:val="28"/>
          <w:szCs w:val="28"/>
        </w:rPr>
        <w:t>Cap and floor</w:t>
      </w:r>
    </w:p>
    <w:p w:rsidR="007904D3" w:rsidRPr="00696D03" w:rsidRDefault="001327DD" w:rsidP="00494F21">
      <w:pPr>
        <w:jc w:val="both"/>
        <w:rPr>
          <w:rFonts w:ascii="Times New Roman" w:hAnsi="Times New Roman" w:cs="Times New Roman"/>
          <w:sz w:val="28"/>
          <w:szCs w:val="28"/>
        </w:rPr>
      </w:pPr>
      <w:r w:rsidRPr="00696D03">
        <w:rPr>
          <w:rFonts w:ascii="Times New Roman" w:hAnsi="Times New Roman" w:cs="Times New Roman"/>
          <w:sz w:val="28"/>
          <w:szCs w:val="28"/>
        </w:rPr>
        <w:t xml:space="preserve">Cap means we add 1 or 5 in share price and floor means we subtract 1 or 5 from share </w:t>
      </w:r>
      <w:r w:rsidR="00747EC6" w:rsidRPr="00696D03">
        <w:rPr>
          <w:rFonts w:ascii="Times New Roman" w:hAnsi="Times New Roman" w:cs="Times New Roman"/>
          <w:sz w:val="28"/>
          <w:szCs w:val="28"/>
        </w:rPr>
        <w:t>price. If</w:t>
      </w:r>
      <w:r w:rsidR="007904D3" w:rsidRPr="00696D03">
        <w:rPr>
          <w:rFonts w:ascii="Times New Roman" w:hAnsi="Times New Roman" w:cs="Times New Roman"/>
          <w:sz w:val="28"/>
          <w:szCs w:val="28"/>
        </w:rPr>
        <w:t xml:space="preserve"> share </w:t>
      </w:r>
      <w:r w:rsidR="00D06DD4" w:rsidRPr="00696D03">
        <w:rPr>
          <w:rFonts w:ascii="Times New Roman" w:hAnsi="Times New Roman" w:cs="Times New Roman"/>
          <w:sz w:val="28"/>
          <w:szCs w:val="28"/>
        </w:rPr>
        <w:t>price</w:t>
      </w:r>
      <w:r w:rsidR="007904D3" w:rsidRPr="00696D03">
        <w:rPr>
          <w:rFonts w:ascii="Times New Roman" w:hAnsi="Times New Roman" w:cs="Times New Roman"/>
          <w:sz w:val="28"/>
          <w:szCs w:val="28"/>
        </w:rPr>
        <w:t xml:space="preserve"> is less </w:t>
      </w:r>
      <w:r w:rsidR="00D06DD4" w:rsidRPr="00696D03">
        <w:rPr>
          <w:rFonts w:ascii="Times New Roman" w:hAnsi="Times New Roman" w:cs="Times New Roman"/>
          <w:sz w:val="28"/>
          <w:szCs w:val="28"/>
        </w:rPr>
        <w:t>than</w:t>
      </w:r>
      <w:r w:rsidR="007904D3" w:rsidRPr="00696D03">
        <w:rPr>
          <w:rFonts w:ascii="Times New Roman" w:hAnsi="Times New Roman" w:cs="Times New Roman"/>
          <w:sz w:val="28"/>
          <w:szCs w:val="28"/>
        </w:rPr>
        <w:t xml:space="preserve"> 20 then we add or less 1 and </w:t>
      </w:r>
      <w:r w:rsidR="00D06DD4" w:rsidRPr="00696D03">
        <w:rPr>
          <w:rFonts w:ascii="Times New Roman" w:hAnsi="Times New Roman" w:cs="Times New Roman"/>
          <w:sz w:val="28"/>
          <w:szCs w:val="28"/>
        </w:rPr>
        <w:t>if share</w:t>
      </w:r>
      <w:r w:rsidR="007904D3" w:rsidRPr="00696D03">
        <w:rPr>
          <w:rFonts w:ascii="Times New Roman" w:hAnsi="Times New Roman" w:cs="Times New Roman"/>
          <w:sz w:val="28"/>
          <w:szCs w:val="28"/>
        </w:rPr>
        <w:t xml:space="preserve"> price is more </w:t>
      </w:r>
      <w:r w:rsidR="00D06DD4" w:rsidRPr="00696D03">
        <w:rPr>
          <w:rFonts w:ascii="Times New Roman" w:hAnsi="Times New Roman" w:cs="Times New Roman"/>
          <w:sz w:val="28"/>
          <w:szCs w:val="28"/>
        </w:rPr>
        <w:t>than</w:t>
      </w:r>
      <w:r w:rsidR="007904D3" w:rsidRPr="00696D03">
        <w:rPr>
          <w:rFonts w:ascii="Times New Roman" w:hAnsi="Times New Roman" w:cs="Times New Roman"/>
          <w:sz w:val="28"/>
          <w:szCs w:val="28"/>
        </w:rPr>
        <w:t xml:space="preserve"> 20 then we add or subtract 5 from the share </w:t>
      </w:r>
      <w:r w:rsidRPr="00696D03">
        <w:rPr>
          <w:rFonts w:ascii="Times New Roman" w:hAnsi="Times New Roman" w:cs="Times New Roman"/>
          <w:sz w:val="28"/>
          <w:szCs w:val="28"/>
        </w:rPr>
        <w:t xml:space="preserve">price. </w:t>
      </w:r>
    </w:p>
    <w:p w:rsidR="00CB2B95" w:rsidRPr="00696D03" w:rsidRDefault="00CB2B95" w:rsidP="00494F21">
      <w:pPr>
        <w:jc w:val="both"/>
        <w:rPr>
          <w:rFonts w:ascii="Times New Roman" w:hAnsi="Times New Roman" w:cs="Times New Roman"/>
          <w:b/>
          <w:sz w:val="28"/>
          <w:szCs w:val="28"/>
        </w:rPr>
      </w:pPr>
      <w:r w:rsidRPr="00696D03">
        <w:rPr>
          <w:rFonts w:ascii="Times New Roman" w:hAnsi="Times New Roman" w:cs="Times New Roman"/>
          <w:b/>
          <w:sz w:val="28"/>
          <w:szCs w:val="28"/>
        </w:rPr>
        <w:t>Bid and ask</w:t>
      </w:r>
    </w:p>
    <w:p w:rsidR="00CB2B95" w:rsidRPr="00696D03" w:rsidRDefault="00CB2B95" w:rsidP="00CB2B95">
      <w:pPr>
        <w:jc w:val="both"/>
        <w:rPr>
          <w:rFonts w:ascii="Times New Roman" w:hAnsi="Times New Roman" w:cs="Times New Roman"/>
          <w:sz w:val="28"/>
          <w:szCs w:val="28"/>
        </w:rPr>
      </w:pPr>
      <w:r w:rsidRPr="00696D03">
        <w:rPr>
          <w:rFonts w:ascii="Times New Roman" w:hAnsi="Times New Roman" w:cs="Times New Roman"/>
          <w:sz w:val="28"/>
          <w:szCs w:val="28"/>
        </w:rPr>
        <w:t>The "bid" is the current highest price at which you could sell. In the other word, if you want to sell your gold, in generally, you can sell it closest to the bid price but not the bid price</w:t>
      </w:r>
      <w:r w:rsidR="000A5E04" w:rsidRPr="00696D03">
        <w:rPr>
          <w:rFonts w:ascii="Times New Roman" w:hAnsi="Times New Roman" w:cs="Times New Roman"/>
          <w:sz w:val="28"/>
          <w:szCs w:val="28"/>
        </w:rPr>
        <w:t xml:space="preserve"> whereas </w:t>
      </w:r>
      <w:r w:rsidRPr="00696D03">
        <w:rPr>
          <w:rFonts w:ascii="Times New Roman" w:hAnsi="Times New Roman" w:cs="Times New Roman"/>
          <w:sz w:val="28"/>
          <w:szCs w:val="28"/>
        </w:rPr>
        <w:t>ask is opposite of the bid. The "ask" is the current lowest price at which you could buy. As a rule, you buy it often higher than the ask price.</w:t>
      </w:r>
    </w:p>
    <w:p w:rsidR="005103FF" w:rsidRDefault="005103FF" w:rsidP="00CB2B95">
      <w:pPr>
        <w:jc w:val="both"/>
        <w:rPr>
          <w:rFonts w:ascii="Times New Roman" w:hAnsi="Times New Roman" w:cs="Times New Roman"/>
          <w:b/>
          <w:sz w:val="28"/>
          <w:szCs w:val="28"/>
        </w:rPr>
      </w:pPr>
    </w:p>
    <w:p w:rsidR="002A6662" w:rsidRPr="00696D03" w:rsidRDefault="007A5A00" w:rsidP="00CB2B95">
      <w:pPr>
        <w:jc w:val="both"/>
        <w:rPr>
          <w:rFonts w:ascii="Times New Roman" w:hAnsi="Times New Roman" w:cs="Times New Roman"/>
          <w:b/>
          <w:sz w:val="28"/>
          <w:szCs w:val="28"/>
        </w:rPr>
      </w:pPr>
      <w:r w:rsidRPr="00696D03">
        <w:rPr>
          <w:rFonts w:ascii="Times New Roman" w:hAnsi="Times New Roman" w:cs="Times New Roman"/>
          <w:b/>
          <w:sz w:val="28"/>
          <w:szCs w:val="28"/>
        </w:rPr>
        <w:lastRenderedPageBreak/>
        <w:t>Red, Blue</w:t>
      </w:r>
      <w:r w:rsidR="002A6662" w:rsidRPr="00696D03">
        <w:rPr>
          <w:rFonts w:ascii="Times New Roman" w:hAnsi="Times New Roman" w:cs="Times New Roman"/>
          <w:b/>
          <w:sz w:val="28"/>
          <w:szCs w:val="28"/>
        </w:rPr>
        <w:t xml:space="preserve"> and Green colors</w:t>
      </w:r>
    </w:p>
    <w:p w:rsidR="00133EDA" w:rsidRPr="00696D03" w:rsidRDefault="00133EDA" w:rsidP="00CB2B95">
      <w:pPr>
        <w:jc w:val="both"/>
        <w:rPr>
          <w:rFonts w:ascii="Times New Roman" w:hAnsi="Times New Roman" w:cs="Times New Roman"/>
          <w:sz w:val="28"/>
          <w:szCs w:val="28"/>
        </w:rPr>
      </w:pPr>
      <w:r w:rsidRPr="00696D03">
        <w:rPr>
          <w:rFonts w:ascii="Times New Roman" w:hAnsi="Times New Roman" w:cs="Times New Roman"/>
          <w:sz w:val="28"/>
          <w:szCs w:val="28"/>
        </w:rPr>
        <w:t xml:space="preserve">Red means price of share below the original face value </w:t>
      </w:r>
    </w:p>
    <w:p w:rsidR="00133EDA" w:rsidRPr="00696D03" w:rsidRDefault="00133EDA" w:rsidP="00CB2B95">
      <w:pPr>
        <w:jc w:val="both"/>
        <w:rPr>
          <w:rFonts w:ascii="Times New Roman" w:hAnsi="Times New Roman" w:cs="Times New Roman"/>
          <w:sz w:val="28"/>
          <w:szCs w:val="28"/>
        </w:rPr>
      </w:pPr>
      <w:r w:rsidRPr="00696D03">
        <w:rPr>
          <w:rFonts w:ascii="Times New Roman" w:hAnsi="Times New Roman" w:cs="Times New Roman"/>
          <w:sz w:val="28"/>
          <w:szCs w:val="28"/>
        </w:rPr>
        <w:t>Blue means the price of share is unchanged</w:t>
      </w:r>
    </w:p>
    <w:p w:rsidR="00133EDA" w:rsidRPr="00696D03" w:rsidRDefault="00133EDA" w:rsidP="00CB2B95">
      <w:pPr>
        <w:jc w:val="both"/>
        <w:rPr>
          <w:rFonts w:ascii="Times New Roman" w:hAnsi="Times New Roman" w:cs="Times New Roman"/>
          <w:b/>
          <w:sz w:val="28"/>
          <w:szCs w:val="28"/>
        </w:rPr>
      </w:pPr>
      <w:r w:rsidRPr="00696D03">
        <w:rPr>
          <w:rFonts w:ascii="Times New Roman" w:hAnsi="Times New Roman" w:cs="Times New Roman"/>
          <w:sz w:val="28"/>
          <w:szCs w:val="28"/>
        </w:rPr>
        <w:t>Green means share price increase its face value</w:t>
      </w:r>
    </w:p>
    <w:p w:rsidR="00432455" w:rsidRPr="00696D03" w:rsidRDefault="00DD54CF" w:rsidP="00CB2B95">
      <w:pPr>
        <w:jc w:val="both"/>
        <w:rPr>
          <w:rFonts w:ascii="Times New Roman" w:hAnsi="Times New Roman" w:cs="Times New Roman"/>
          <w:b/>
          <w:sz w:val="28"/>
          <w:szCs w:val="28"/>
        </w:rPr>
      </w:pPr>
      <w:r w:rsidRPr="00696D03">
        <w:rPr>
          <w:rFonts w:ascii="Times New Roman" w:hAnsi="Times New Roman" w:cs="Times New Roman"/>
          <w:b/>
          <w:sz w:val="28"/>
          <w:szCs w:val="28"/>
        </w:rPr>
        <w:t>Index</w:t>
      </w:r>
    </w:p>
    <w:p w:rsidR="00432455" w:rsidRPr="00696D03" w:rsidRDefault="005103FF" w:rsidP="00432455">
      <w:pPr>
        <w:jc w:val="both"/>
        <w:rPr>
          <w:rStyle w:val="nw"/>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0" allowOverlap="1">
            <wp:simplePos x="0" y="0"/>
            <wp:positionH relativeFrom="page">
              <wp:posOffset>154305</wp:posOffset>
            </wp:positionH>
            <wp:positionV relativeFrom="page">
              <wp:posOffset>3206115</wp:posOffset>
            </wp:positionV>
            <wp:extent cx="7778115" cy="770699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7778115" cy="7706995"/>
                    </a:xfrm>
                    <a:prstGeom prst="rect">
                      <a:avLst/>
                    </a:prstGeom>
                    <a:noFill/>
                  </pic:spPr>
                </pic:pic>
              </a:graphicData>
            </a:graphic>
          </wp:anchor>
        </w:drawing>
      </w:r>
      <w:r w:rsidR="005C031B" w:rsidRPr="00696D03">
        <w:rPr>
          <w:rStyle w:val="nw"/>
          <w:rFonts w:ascii="Times New Roman" w:hAnsi="Times New Roman" w:cs="Times New Roman"/>
          <w:sz w:val="28"/>
          <w:szCs w:val="28"/>
        </w:rPr>
        <w:t>Every day</w:t>
      </w:r>
      <w:r w:rsidR="00432455" w:rsidRPr="00696D03">
        <w:rPr>
          <w:rStyle w:val="nw"/>
          <w:rFonts w:ascii="Times New Roman" w:hAnsi="Times New Roman" w:cs="Times New Roman"/>
          <w:sz w:val="28"/>
          <w:szCs w:val="28"/>
        </w:rPr>
        <w:t xml:space="preserve"> in business news it is heard that KSE 100 Index or LSE 25 Index increased or decreased by some points. Index shows the trade of shares of top companies in the market. In Karachi Stock Exchange 100 index shows the trade of shares of top 100 companies in the market. Lahore stock exchange index shows the top 25 companies’ shares.</w:t>
      </w:r>
    </w:p>
    <w:p w:rsidR="00432455" w:rsidRPr="00696D03" w:rsidRDefault="00432455" w:rsidP="00DC6EA3">
      <w:pPr>
        <w:spacing w:before="100" w:beforeAutospacing="1" w:after="100" w:afterAutospacing="1" w:line="240" w:lineRule="auto"/>
        <w:rPr>
          <w:rFonts w:ascii="Times New Roman" w:eastAsia="Times New Roman" w:hAnsi="Times New Roman" w:cs="Times New Roman"/>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DC6EA3" w:rsidRPr="00696D03" w:rsidRDefault="00DC6EA3" w:rsidP="00C019A6">
      <w:pPr>
        <w:jc w:val="center"/>
        <w:rPr>
          <w:rFonts w:ascii="Times New Roman" w:hAnsi="Times New Roman" w:cs="Times New Roman"/>
          <w:b/>
          <w:sz w:val="28"/>
          <w:szCs w:val="28"/>
        </w:rPr>
      </w:pPr>
    </w:p>
    <w:p w:rsidR="00FF29CB" w:rsidRPr="00696D03" w:rsidRDefault="00FF29CB" w:rsidP="00C019A6">
      <w:pPr>
        <w:jc w:val="center"/>
        <w:rPr>
          <w:rFonts w:ascii="Times New Roman" w:hAnsi="Times New Roman" w:cs="Times New Roman"/>
          <w:b/>
          <w:sz w:val="28"/>
          <w:szCs w:val="28"/>
        </w:rPr>
      </w:pPr>
    </w:p>
    <w:p w:rsidR="00FF29CB" w:rsidRPr="00696D03" w:rsidRDefault="00FF29CB" w:rsidP="00C019A6">
      <w:pPr>
        <w:jc w:val="center"/>
        <w:rPr>
          <w:rFonts w:ascii="Times New Roman" w:hAnsi="Times New Roman" w:cs="Times New Roman"/>
          <w:b/>
          <w:sz w:val="28"/>
          <w:szCs w:val="28"/>
        </w:rPr>
      </w:pPr>
    </w:p>
    <w:p w:rsidR="00432455" w:rsidRPr="00696D03" w:rsidRDefault="00432455" w:rsidP="00432455">
      <w:pPr>
        <w:rPr>
          <w:rFonts w:ascii="Times New Roman" w:hAnsi="Times New Roman" w:cs="Times New Roman"/>
          <w:b/>
          <w:sz w:val="28"/>
          <w:szCs w:val="28"/>
        </w:rPr>
      </w:pPr>
    </w:p>
    <w:p w:rsidR="00432455" w:rsidRPr="00696D03" w:rsidRDefault="00432455" w:rsidP="00432455">
      <w:pPr>
        <w:rPr>
          <w:rFonts w:ascii="Times New Roman" w:hAnsi="Times New Roman" w:cs="Times New Roman"/>
          <w:b/>
          <w:sz w:val="28"/>
          <w:szCs w:val="28"/>
        </w:rPr>
      </w:pPr>
    </w:p>
    <w:p w:rsidR="007B3F6D" w:rsidRPr="00696D03" w:rsidRDefault="007B3F6D" w:rsidP="00E06849">
      <w:pPr>
        <w:spacing w:before="100" w:beforeAutospacing="1" w:after="100" w:afterAutospacing="1" w:line="240" w:lineRule="auto"/>
        <w:jc w:val="center"/>
        <w:rPr>
          <w:rFonts w:ascii="Times New Roman" w:eastAsia="Times New Roman" w:hAnsi="Times New Roman" w:cs="Times New Roman"/>
          <w:b/>
          <w:bCs/>
          <w:sz w:val="28"/>
          <w:szCs w:val="28"/>
        </w:rPr>
      </w:pPr>
    </w:p>
    <w:p w:rsidR="00E06849" w:rsidRPr="00696D03" w:rsidRDefault="00E06849" w:rsidP="00E06849">
      <w:pPr>
        <w:spacing w:before="100" w:beforeAutospacing="1" w:after="100" w:afterAutospacing="1" w:line="240" w:lineRule="auto"/>
        <w:jc w:val="center"/>
        <w:rPr>
          <w:rFonts w:ascii="Times New Roman" w:eastAsia="Times New Roman" w:hAnsi="Times New Roman" w:cs="Times New Roman"/>
          <w:b/>
          <w:bCs/>
          <w:sz w:val="28"/>
          <w:szCs w:val="28"/>
        </w:rPr>
      </w:pPr>
      <w:r w:rsidRPr="00696D03">
        <w:rPr>
          <w:rFonts w:ascii="Times New Roman" w:eastAsia="Times New Roman" w:hAnsi="Times New Roman" w:cs="Times New Roman"/>
          <w:b/>
          <w:bCs/>
          <w:sz w:val="28"/>
          <w:szCs w:val="28"/>
        </w:rPr>
        <w:lastRenderedPageBreak/>
        <w:t>Dividend</w:t>
      </w:r>
    </w:p>
    <w:p w:rsidR="00E06849" w:rsidRPr="00696D03" w:rsidRDefault="00E06849" w:rsidP="002D2888">
      <w:pPr>
        <w:spacing w:before="100" w:beforeAutospacing="1" w:after="100" w:afterAutospacing="1" w:line="240" w:lineRule="auto"/>
        <w:jc w:val="both"/>
        <w:rPr>
          <w:rFonts w:ascii="Times New Roman" w:eastAsia="Times New Roman" w:hAnsi="Times New Roman" w:cs="Times New Roman"/>
          <w:sz w:val="28"/>
          <w:szCs w:val="28"/>
        </w:rPr>
      </w:pPr>
      <w:r w:rsidRPr="00696D03">
        <w:rPr>
          <w:rFonts w:ascii="Times New Roman" w:eastAsia="Times New Roman" w:hAnsi="Times New Roman" w:cs="Times New Roman"/>
          <w:sz w:val="28"/>
          <w:szCs w:val="28"/>
        </w:rPr>
        <w:t xml:space="preserve">Dividends are the profit which can be paid by the company to its share holder. </w:t>
      </w:r>
    </w:p>
    <w:p w:rsidR="00B45646" w:rsidRPr="00696D03" w:rsidRDefault="00B45646" w:rsidP="00432455">
      <w:pPr>
        <w:jc w:val="center"/>
        <w:rPr>
          <w:rFonts w:ascii="Times New Roman" w:hAnsi="Times New Roman" w:cs="Times New Roman"/>
          <w:b/>
          <w:sz w:val="28"/>
          <w:szCs w:val="28"/>
        </w:rPr>
      </w:pPr>
      <w:r w:rsidRPr="00696D03">
        <w:rPr>
          <w:rFonts w:ascii="Times New Roman" w:hAnsi="Times New Roman" w:cs="Times New Roman"/>
          <w:b/>
          <w:sz w:val="28"/>
          <w:szCs w:val="28"/>
        </w:rPr>
        <w:t>H</w:t>
      </w:r>
      <w:r w:rsidR="00D8385F" w:rsidRPr="00696D03">
        <w:rPr>
          <w:rFonts w:ascii="Times New Roman" w:hAnsi="Times New Roman" w:cs="Times New Roman"/>
          <w:b/>
          <w:spacing w:val="-2"/>
          <w:sz w:val="28"/>
          <w:szCs w:val="28"/>
        </w:rPr>
        <w:t xml:space="preserve">ow account has been </w:t>
      </w:r>
      <w:r w:rsidR="000C116E" w:rsidRPr="00696D03">
        <w:rPr>
          <w:rFonts w:ascii="Times New Roman" w:hAnsi="Times New Roman" w:cs="Times New Roman"/>
          <w:b/>
          <w:spacing w:val="-2"/>
          <w:sz w:val="28"/>
          <w:szCs w:val="28"/>
        </w:rPr>
        <w:t>opened</w:t>
      </w:r>
      <w:r w:rsidR="000C116E" w:rsidRPr="00696D03">
        <w:rPr>
          <w:rFonts w:ascii="Times New Roman" w:hAnsi="Times New Roman" w:cs="Times New Roman"/>
          <w:b/>
          <w:sz w:val="28"/>
          <w:szCs w:val="28"/>
        </w:rPr>
        <w:t>?</w:t>
      </w:r>
    </w:p>
    <w:p w:rsidR="00173043" w:rsidRPr="00696D03" w:rsidRDefault="00B45646" w:rsidP="00B45646">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If an investor wants to purchase the shares of a particular company, he has to open an account with the Broker in the Stock Exchange. On the other hand the broker has the account and registered with the Stock Exchange. The registration fee is Rs.4 Million and broker is allowed to trade up to 25 times of his Net Capital. Investor can order in two</w:t>
      </w:r>
      <w:r w:rsidR="00173043" w:rsidRPr="00696D03">
        <w:rPr>
          <w:rStyle w:val="nw"/>
          <w:rFonts w:ascii="Times New Roman" w:hAnsi="Times New Roman" w:cs="Times New Roman"/>
          <w:sz w:val="28"/>
          <w:szCs w:val="28"/>
        </w:rPr>
        <w:t xml:space="preserve"> ways.</w:t>
      </w:r>
    </w:p>
    <w:p w:rsidR="00B45646" w:rsidRPr="00696D03" w:rsidRDefault="00B45646" w:rsidP="00321C12">
      <w:pPr>
        <w:jc w:val="center"/>
        <w:rPr>
          <w:rFonts w:ascii="Times New Roman" w:hAnsi="Times New Roman" w:cs="Times New Roman"/>
          <w:b/>
          <w:sz w:val="28"/>
          <w:szCs w:val="28"/>
        </w:rPr>
      </w:pPr>
      <w:r w:rsidRPr="00696D03">
        <w:rPr>
          <w:rFonts w:ascii="Times New Roman" w:hAnsi="Times New Roman" w:cs="Times New Roman"/>
          <w:b/>
          <w:sz w:val="28"/>
          <w:szCs w:val="28"/>
        </w:rPr>
        <w:t>How Shares are traded</w:t>
      </w:r>
      <w:r w:rsidR="00497780" w:rsidRPr="00696D03">
        <w:rPr>
          <w:rFonts w:ascii="Times New Roman" w:hAnsi="Times New Roman" w:cs="Times New Roman"/>
          <w:b/>
          <w:sz w:val="28"/>
          <w:szCs w:val="28"/>
        </w:rPr>
        <w:t>?</w:t>
      </w:r>
    </w:p>
    <w:p w:rsidR="00991DCC" w:rsidRPr="0038269B" w:rsidRDefault="00B45646" w:rsidP="0038269B">
      <w:pPr>
        <w:jc w:val="both"/>
        <w:rPr>
          <w:rStyle w:val="nw"/>
          <w:rFonts w:ascii="Times New Roman" w:hAnsi="Times New Roman" w:cs="Times New Roman"/>
          <w:sz w:val="28"/>
          <w:szCs w:val="28"/>
        </w:rPr>
      </w:pPr>
      <w:r w:rsidRPr="00696D03">
        <w:rPr>
          <w:rFonts w:ascii="Times New Roman" w:hAnsi="Times New Roman" w:cs="Times New Roman"/>
          <w:sz w:val="28"/>
          <w:szCs w:val="28"/>
        </w:rPr>
        <w:t>Clients can purchase shares from their brokers on debt but it is necessary by</w:t>
      </w:r>
      <w:r w:rsidR="004128AF" w:rsidRPr="00696D03">
        <w:rPr>
          <w:rFonts w:ascii="Times New Roman" w:hAnsi="Times New Roman" w:cs="Times New Roman"/>
          <w:sz w:val="28"/>
          <w:szCs w:val="28"/>
        </w:rPr>
        <w:t xml:space="preserve"> </w:t>
      </w:r>
      <w:r w:rsidRPr="00696D03">
        <w:rPr>
          <w:rFonts w:ascii="Times New Roman" w:hAnsi="Times New Roman" w:cs="Times New Roman"/>
          <w:sz w:val="28"/>
          <w:szCs w:val="28"/>
        </w:rPr>
        <w:t>SECP that client should pay at least 60% of the amount.</w:t>
      </w:r>
    </w:p>
    <w:p w:rsidR="00B45646" w:rsidRPr="00696D03" w:rsidRDefault="000C6857" w:rsidP="00110C8C">
      <w:pPr>
        <w:jc w:val="center"/>
        <w:rPr>
          <w:rFonts w:ascii="Times New Roman" w:hAnsi="Times New Roman" w:cs="Times New Roman"/>
          <w:b/>
          <w:sz w:val="28"/>
          <w:szCs w:val="28"/>
        </w:rPr>
      </w:pPr>
      <w:r w:rsidRPr="00696D03">
        <w:rPr>
          <w:rStyle w:val="nw"/>
          <w:rFonts w:ascii="Times New Roman" w:hAnsi="Times New Roman" w:cs="Times New Roman"/>
          <w:b/>
          <w:sz w:val="28"/>
          <w:szCs w:val="28"/>
        </w:rPr>
        <w:t>Computerized trading</w:t>
      </w:r>
      <w:r w:rsidRPr="00696D03">
        <w:rPr>
          <w:rStyle w:val="nw"/>
          <w:rFonts w:ascii="Times New Roman" w:hAnsi="Times New Roman" w:cs="Times New Roman"/>
          <w:sz w:val="28"/>
          <w:szCs w:val="28"/>
        </w:rPr>
        <w:t xml:space="preserve"> </w:t>
      </w:r>
      <w:r w:rsidR="00110C8C" w:rsidRPr="00696D03">
        <w:rPr>
          <w:rFonts w:ascii="Times New Roman" w:hAnsi="Times New Roman" w:cs="Times New Roman"/>
          <w:b/>
          <w:sz w:val="28"/>
          <w:szCs w:val="28"/>
        </w:rPr>
        <w:t>system</w:t>
      </w:r>
      <w:r w:rsidR="00B45646" w:rsidRPr="00696D03">
        <w:rPr>
          <w:rFonts w:ascii="Times New Roman" w:hAnsi="Times New Roman" w:cs="Times New Roman"/>
          <w:b/>
          <w:sz w:val="28"/>
          <w:szCs w:val="28"/>
        </w:rPr>
        <w:t>:</w:t>
      </w:r>
    </w:p>
    <w:p w:rsidR="002F3495" w:rsidRPr="00696D03" w:rsidRDefault="00B45646" w:rsidP="00B45646">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The stock exchanges have introduced a computerized trading system to provide a fair, transparent, efficient and cost effective market mechanism to facilitate the investors. Before this system stocks were traded physically by bidding in the open hall which was very slow system.</w:t>
      </w:r>
    </w:p>
    <w:p w:rsidR="002F3495" w:rsidRPr="00696D03" w:rsidRDefault="002F3495" w:rsidP="002F3495">
      <w:pPr>
        <w:jc w:val="center"/>
        <w:rPr>
          <w:rStyle w:val="nw"/>
          <w:rFonts w:ascii="Times New Roman" w:hAnsi="Times New Roman" w:cs="Times New Roman"/>
          <w:b/>
          <w:sz w:val="28"/>
          <w:szCs w:val="28"/>
        </w:rPr>
      </w:pPr>
      <w:r w:rsidRPr="00696D03">
        <w:rPr>
          <w:rStyle w:val="nw"/>
          <w:rFonts w:ascii="Times New Roman" w:hAnsi="Times New Roman" w:cs="Times New Roman"/>
          <w:b/>
          <w:sz w:val="28"/>
          <w:szCs w:val="28"/>
        </w:rPr>
        <w:t>IT software</w:t>
      </w:r>
    </w:p>
    <w:p w:rsidR="00B45646" w:rsidRPr="00696D03" w:rsidRDefault="00B45646" w:rsidP="003E32BD">
      <w:pPr>
        <w:jc w:val="both"/>
        <w:rPr>
          <w:rFonts w:ascii="Times New Roman" w:hAnsi="Times New Roman" w:cs="Times New Roman"/>
          <w:sz w:val="28"/>
          <w:szCs w:val="28"/>
        </w:rPr>
      </w:pPr>
      <w:r w:rsidRPr="00696D03">
        <w:rPr>
          <w:rStyle w:val="nw"/>
          <w:rFonts w:ascii="Times New Roman" w:hAnsi="Times New Roman" w:cs="Times New Roman"/>
          <w:sz w:val="28"/>
          <w:szCs w:val="28"/>
        </w:rPr>
        <w:t xml:space="preserve"> In Pakistan LSE is the first to introduce IT trading system, in which software” ULTRA” is used.</w:t>
      </w:r>
      <w:r w:rsidR="009003BF" w:rsidRPr="00696D03">
        <w:rPr>
          <w:rStyle w:val="nw"/>
          <w:rFonts w:ascii="Times New Roman" w:hAnsi="Times New Roman" w:cs="Times New Roman"/>
          <w:sz w:val="28"/>
          <w:szCs w:val="28"/>
        </w:rPr>
        <w:t xml:space="preserve"> </w:t>
      </w:r>
      <w:r w:rsidRPr="00696D03">
        <w:rPr>
          <w:rFonts w:ascii="Times New Roman" w:hAnsi="Times New Roman" w:cs="Times New Roman"/>
          <w:sz w:val="28"/>
          <w:szCs w:val="28"/>
        </w:rPr>
        <w:t>The trading system comprises of four distinct segments, which are:</w:t>
      </w:r>
    </w:p>
    <w:p w:rsidR="009003BF" w:rsidRPr="00696D03" w:rsidRDefault="009003BF" w:rsidP="00785240">
      <w:pPr>
        <w:pStyle w:val="ListParagraph"/>
        <w:numPr>
          <w:ilvl w:val="0"/>
          <w:numId w:val="3"/>
        </w:numPr>
        <w:rPr>
          <w:rFonts w:ascii="Times New Roman" w:hAnsi="Times New Roman" w:cs="Times New Roman"/>
          <w:sz w:val="28"/>
          <w:szCs w:val="28"/>
        </w:rPr>
      </w:pPr>
      <w:r w:rsidRPr="00696D03">
        <w:rPr>
          <w:rFonts w:ascii="Times New Roman" w:hAnsi="Times New Roman" w:cs="Times New Roman"/>
          <w:sz w:val="28"/>
          <w:szCs w:val="28"/>
        </w:rPr>
        <w:t>T+3 Settlement System,</w:t>
      </w:r>
    </w:p>
    <w:p w:rsidR="009003BF" w:rsidRPr="00696D03" w:rsidRDefault="009003BF" w:rsidP="00785240">
      <w:pPr>
        <w:pStyle w:val="ListParagraph"/>
        <w:numPr>
          <w:ilvl w:val="0"/>
          <w:numId w:val="3"/>
        </w:numPr>
        <w:rPr>
          <w:rFonts w:ascii="Times New Roman" w:hAnsi="Times New Roman" w:cs="Times New Roman"/>
          <w:sz w:val="28"/>
          <w:szCs w:val="28"/>
        </w:rPr>
      </w:pPr>
      <w:r w:rsidRPr="00696D03">
        <w:rPr>
          <w:rFonts w:ascii="Times New Roman" w:hAnsi="Times New Roman" w:cs="Times New Roman"/>
          <w:sz w:val="28"/>
          <w:szCs w:val="28"/>
        </w:rPr>
        <w:t>Provisionally Listed Counter,</w:t>
      </w:r>
    </w:p>
    <w:p w:rsidR="009003BF" w:rsidRPr="00696D03" w:rsidRDefault="009003BF" w:rsidP="00785240">
      <w:pPr>
        <w:pStyle w:val="ListParagraph"/>
        <w:numPr>
          <w:ilvl w:val="0"/>
          <w:numId w:val="3"/>
        </w:numPr>
        <w:rPr>
          <w:rFonts w:ascii="Times New Roman" w:hAnsi="Times New Roman" w:cs="Times New Roman"/>
          <w:sz w:val="28"/>
          <w:szCs w:val="28"/>
        </w:rPr>
      </w:pPr>
      <w:r w:rsidRPr="00696D03">
        <w:rPr>
          <w:rFonts w:ascii="Times New Roman" w:hAnsi="Times New Roman" w:cs="Times New Roman"/>
          <w:sz w:val="28"/>
          <w:szCs w:val="28"/>
        </w:rPr>
        <w:t>Spot Transactions,</w:t>
      </w:r>
    </w:p>
    <w:p w:rsidR="002D2888" w:rsidRDefault="009003BF" w:rsidP="002D2888">
      <w:pPr>
        <w:pStyle w:val="ListParagraph"/>
        <w:numPr>
          <w:ilvl w:val="0"/>
          <w:numId w:val="3"/>
        </w:numPr>
        <w:rPr>
          <w:rFonts w:ascii="Times New Roman" w:hAnsi="Times New Roman" w:cs="Times New Roman"/>
          <w:sz w:val="28"/>
          <w:szCs w:val="28"/>
        </w:rPr>
      </w:pPr>
      <w:r w:rsidRPr="00696D03">
        <w:rPr>
          <w:rFonts w:ascii="Times New Roman" w:hAnsi="Times New Roman" w:cs="Times New Roman"/>
          <w:sz w:val="28"/>
          <w:szCs w:val="28"/>
        </w:rPr>
        <w:t>Futures Contracts.</w:t>
      </w:r>
    </w:p>
    <w:p w:rsidR="0038269B" w:rsidRDefault="0038269B" w:rsidP="0038269B">
      <w:pPr>
        <w:pStyle w:val="ListParagraph"/>
        <w:rPr>
          <w:rFonts w:ascii="Times New Roman" w:hAnsi="Times New Roman" w:cs="Times New Roman"/>
          <w:sz w:val="28"/>
          <w:szCs w:val="28"/>
        </w:rPr>
      </w:pPr>
    </w:p>
    <w:p w:rsidR="0038269B" w:rsidRDefault="0038269B" w:rsidP="0038269B">
      <w:pPr>
        <w:pStyle w:val="ListParagraph"/>
        <w:rPr>
          <w:rFonts w:ascii="Times New Roman" w:hAnsi="Times New Roman" w:cs="Times New Roman"/>
          <w:sz w:val="28"/>
          <w:szCs w:val="28"/>
        </w:rPr>
      </w:pPr>
    </w:p>
    <w:p w:rsidR="0038269B" w:rsidRDefault="0038269B" w:rsidP="0038269B">
      <w:pPr>
        <w:pStyle w:val="ListParagraph"/>
        <w:rPr>
          <w:rFonts w:ascii="Times New Roman" w:hAnsi="Times New Roman" w:cs="Times New Roman"/>
          <w:sz w:val="28"/>
          <w:szCs w:val="28"/>
        </w:rPr>
      </w:pPr>
    </w:p>
    <w:p w:rsidR="0038269B" w:rsidRPr="00696D03" w:rsidRDefault="0038269B" w:rsidP="0038269B">
      <w:pPr>
        <w:pStyle w:val="ListParagraph"/>
        <w:rPr>
          <w:rFonts w:ascii="Times New Roman" w:hAnsi="Times New Roman" w:cs="Times New Roman"/>
          <w:sz w:val="28"/>
          <w:szCs w:val="28"/>
        </w:rPr>
      </w:pPr>
    </w:p>
    <w:p w:rsidR="009E7C9E" w:rsidRPr="00696D03" w:rsidRDefault="009E7C9E" w:rsidP="00B50ABA">
      <w:pPr>
        <w:jc w:val="center"/>
        <w:rPr>
          <w:rFonts w:ascii="Times New Roman" w:hAnsi="Times New Roman" w:cs="Times New Roman"/>
          <w:b/>
          <w:spacing w:val="2"/>
          <w:sz w:val="28"/>
          <w:szCs w:val="28"/>
        </w:rPr>
      </w:pPr>
      <w:r w:rsidRPr="00696D03">
        <w:rPr>
          <w:rFonts w:ascii="Times New Roman" w:hAnsi="Times New Roman" w:cs="Times New Roman"/>
          <w:b/>
          <w:spacing w:val="2"/>
          <w:sz w:val="28"/>
          <w:szCs w:val="28"/>
        </w:rPr>
        <w:lastRenderedPageBreak/>
        <w:t>WHAT IS SHARE?</w:t>
      </w:r>
    </w:p>
    <w:p w:rsidR="009E7C9E" w:rsidRPr="00696D03" w:rsidRDefault="009E7C9E" w:rsidP="002D2888">
      <w:pPr>
        <w:jc w:val="both"/>
        <w:rPr>
          <w:rFonts w:ascii="Times New Roman" w:hAnsi="Times New Roman" w:cs="Times New Roman"/>
          <w:spacing w:val="2"/>
          <w:sz w:val="28"/>
          <w:szCs w:val="28"/>
        </w:rPr>
      </w:pPr>
      <w:r w:rsidRPr="00696D03">
        <w:rPr>
          <w:rFonts w:ascii="Times New Roman" w:hAnsi="Times New Roman" w:cs="Times New Roman"/>
          <w:spacing w:val="2"/>
          <w:sz w:val="28"/>
          <w:szCs w:val="28"/>
        </w:rPr>
        <w:t>The total capital of the company is divided in</w:t>
      </w:r>
      <w:r w:rsidR="001E2BF5" w:rsidRPr="00696D03">
        <w:rPr>
          <w:rFonts w:ascii="Times New Roman" w:hAnsi="Times New Roman" w:cs="Times New Roman"/>
          <w:spacing w:val="2"/>
          <w:sz w:val="28"/>
          <w:szCs w:val="28"/>
        </w:rPr>
        <w:t>to</w:t>
      </w:r>
      <w:r w:rsidRPr="00696D03">
        <w:rPr>
          <w:rFonts w:ascii="Times New Roman" w:hAnsi="Times New Roman" w:cs="Times New Roman"/>
          <w:spacing w:val="2"/>
          <w:sz w:val="28"/>
          <w:szCs w:val="28"/>
        </w:rPr>
        <w:t xml:space="preserve"> small units each unit is called share.</w:t>
      </w:r>
    </w:p>
    <w:p w:rsidR="00B45646" w:rsidRPr="00696D03" w:rsidRDefault="00B45646" w:rsidP="00B50ABA">
      <w:pPr>
        <w:jc w:val="center"/>
        <w:rPr>
          <w:rFonts w:ascii="Times New Roman" w:hAnsi="Times New Roman" w:cs="Times New Roman"/>
          <w:b/>
          <w:sz w:val="28"/>
          <w:szCs w:val="28"/>
        </w:rPr>
      </w:pPr>
      <w:r w:rsidRPr="00696D03">
        <w:rPr>
          <w:rFonts w:ascii="Times New Roman" w:hAnsi="Times New Roman" w:cs="Times New Roman"/>
          <w:b/>
          <w:sz w:val="28"/>
          <w:szCs w:val="28"/>
        </w:rPr>
        <w:t>Types of shares:</w:t>
      </w:r>
    </w:p>
    <w:p w:rsidR="00B45646" w:rsidRPr="00696D03" w:rsidRDefault="00B45646" w:rsidP="00B50ABA">
      <w:pPr>
        <w:numPr>
          <w:ilvl w:val="0"/>
          <w:numId w:val="1"/>
        </w:numPr>
        <w:spacing w:after="0" w:line="240" w:lineRule="auto"/>
        <w:rPr>
          <w:rFonts w:ascii="Times New Roman" w:hAnsi="Times New Roman" w:cs="Times New Roman"/>
          <w:b/>
          <w:sz w:val="28"/>
          <w:szCs w:val="28"/>
        </w:rPr>
      </w:pPr>
      <w:r w:rsidRPr="00696D03">
        <w:rPr>
          <w:rFonts w:ascii="Times New Roman" w:hAnsi="Times New Roman" w:cs="Times New Roman"/>
          <w:b/>
          <w:sz w:val="28"/>
          <w:szCs w:val="28"/>
        </w:rPr>
        <w:t>Preference Shares:</w:t>
      </w:r>
    </w:p>
    <w:p w:rsidR="005B1C9B" w:rsidRPr="00696D03" w:rsidRDefault="00B45646" w:rsidP="00B50ABA">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These are shares whose holders have preferential rights in respect of the payment of dividend and repayment of capital in the event of winding up. The rate of dividend on these shares is fixed. </w:t>
      </w:r>
    </w:p>
    <w:p w:rsidR="00B45646" w:rsidRPr="00696D03" w:rsidRDefault="00B45646" w:rsidP="00B50ABA">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There are further two types of preference shares.</w:t>
      </w:r>
    </w:p>
    <w:p w:rsidR="00A60DED" w:rsidRPr="00696D03" w:rsidRDefault="00A60DED" w:rsidP="00A60DED">
      <w:pPr>
        <w:pStyle w:val="ListParagraph"/>
        <w:numPr>
          <w:ilvl w:val="0"/>
          <w:numId w:val="17"/>
        </w:numPr>
        <w:rPr>
          <w:rFonts w:ascii="Times New Roman" w:hAnsi="Times New Roman" w:cs="Times New Roman"/>
          <w:sz w:val="28"/>
          <w:szCs w:val="28"/>
        </w:rPr>
      </w:pPr>
      <w:r w:rsidRPr="00696D03">
        <w:rPr>
          <w:rFonts w:ascii="Times New Roman" w:hAnsi="Times New Roman" w:cs="Times New Roman"/>
          <w:sz w:val="28"/>
          <w:szCs w:val="28"/>
        </w:rPr>
        <w:t>Cumulative preference shares</w:t>
      </w:r>
    </w:p>
    <w:p w:rsidR="00A60DED" w:rsidRPr="00696D03" w:rsidRDefault="00A60DED" w:rsidP="00BA6F78">
      <w:pPr>
        <w:pStyle w:val="ListParagraph"/>
        <w:numPr>
          <w:ilvl w:val="0"/>
          <w:numId w:val="17"/>
        </w:numPr>
        <w:rPr>
          <w:rFonts w:ascii="Times New Roman" w:hAnsi="Times New Roman" w:cs="Times New Roman"/>
          <w:sz w:val="28"/>
          <w:szCs w:val="28"/>
        </w:rPr>
      </w:pPr>
      <w:r w:rsidRPr="00696D03">
        <w:rPr>
          <w:rFonts w:ascii="Times New Roman" w:hAnsi="Times New Roman" w:cs="Times New Roman"/>
          <w:sz w:val="28"/>
          <w:szCs w:val="28"/>
        </w:rPr>
        <w:t>Non-Cumulative preference shares</w:t>
      </w:r>
    </w:p>
    <w:p w:rsidR="00B50ABA" w:rsidRPr="00696D03" w:rsidRDefault="00B45646" w:rsidP="00A60DED">
      <w:pPr>
        <w:rPr>
          <w:rFonts w:ascii="Times New Roman" w:hAnsi="Times New Roman" w:cs="Times New Roman"/>
          <w:sz w:val="28"/>
          <w:szCs w:val="28"/>
        </w:rPr>
      </w:pPr>
      <w:r w:rsidRPr="00696D03">
        <w:rPr>
          <w:rFonts w:ascii="Times New Roman" w:hAnsi="Times New Roman" w:cs="Times New Roman"/>
          <w:b/>
          <w:sz w:val="28"/>
          <w:szCs w:val="28"/>
        </w:rPr>
        <w:t>Cumulative preference shares:</w:t>
      </w:r>
      <w:r w:rsidRPr="00696D03">
        <w:rPr>
          <w:rFonts w:ascii="Times New Roman" w:hAnsi="Times New Roman" w:cs="Times New Roman"/>
          <w:sz w:val="28"/>
          <w:szCs w:val="28"/>
        </w:rPr>
        <w:t xml:space="preserve"> </w:t>
      </w:r>
    </w:p>
    <w:p w:rsidR="00B45646" w:rsidRPr="00696D03" w:rsidRDefault="00B45646" w:rsidP="007C7831">
      <w:pPr>
        <w:jc w:val="both"/>
        <w:rPr>
          <w:rFonts w:ascii="Times New Roman" w:hAnsi="Times New Roman" w:cs="Times New Roman"/>
          <w:sz w:val="28"/>
          <w:szCs w:val="28"/>
        </w:rPr>
      </w:pPr>
      <w:r w:rsidRPr="00696D03">
        <w:rPr>
          <w:rFonts w:ascii="Times New Roman" w:hAnsi="Times New Roman" w:cs="Times New Roman"/>
          <w:sz w:val="28"/>
          <w:szCs w:val="28"/>
        </w:rPr>
        <w:t xml:space="preserve">If the profit </w:t>
      </w:r>
      <w:r w:rsidR="00B50ABA" w:rsidRPr="00696D03">
        <w:rPr>
          <w:rFonts w:ascii="Times New Roman" w:hAnsi="Times New Roman" w:cs="Times New Roman"/>
          <w:sz w:val="28"/>
          <w:szCs w:val="28"/>
        </w:rPr>
        <w:t>of</w:t>
      </w:r>
      <w:r w:rsidRPr="00696D03">
        <w:rPr>
          <w:rFonts w:ascii="Times New Roman" w:hAnsi="Times New Roman" w:cs="Times New Roman"/>
          <w:sz w:val="28"/>
          <w:szCs w:val="28"/>
        </w:rPr>
        <w:t xml:space="preserve"> company is not enough to pay dividend on any kind of</w:t>
      </w:r>
      <w:r w:rsidRPr="00696D03">
        <w:rPr>
          <w:rFonts w:ascii="Times New Roman" w:hAnsi="Times New Roman" w:cs="Times New Roman"/>
          <w:sz w:val="28"/>
          <w:szCs w:val="28"/>
        </w:rPr>
        <w:br/>
        <w:t>shares at the end of financial year than the right of dividend on these shares accumulates until all arre</w:t>
      </w:r>
      <w:r w:rsidR="00BB3E12" w:rsidRPr="00696D03">
        <w:rPr>
          <w:rFonts w:ascii="Times New Roman" w:hAnsi="Times New Roman" w:cs="Times New Roman"/>
          <w:sz w:val="28"/>
          <w:szCs w:val="28"/>
        </w:rPr>
        <w:t xml:space="preserve">ars </w:t>
      </w:r>
      <w:r w:rsidRPr="00696D03">
        <w:rPr>
          <w:rFonts w:ascii="Times New Roman" w:hAnsi="Times New Roman" w:cs="Times New Roman"/>
          <w:sz w:val="28"/>
          <w:szCs w:val="28"/>
        </w:rPr>
        <w:t>of unpaid dividend have been paid.</w:t>
      </w:r>
    </w:p>
    <w:p w:rsidR="008E68C4" w:rsidRPr="00696D03" w:rsidRDefault="00B45646" w:rsidP="00A60DED">
      <w:pPr>
        <w:rPr>
          <w:rFonts w:ascii="Times New Roman" w:hAnsi="Times New Roman" w:cs="Times New Roman"/>
          <w:sz w:val="28"/>
          <w:szCs w:val="28"/>
        </w:rPr>
      </w:pPr>
      <w:r w:rsidRPr="00696D03">
        <w:rPr>
          <w:rFonts w:ascii="Times New Roman" w:hAnsi="Times New Roman" w:cs="Times New Roman"/>
          <w:b/>
          <w:sz w:val="28"/>
          <w:szCs w:val="28"/>
        </w:rPr>
        <w:t>Non-Cumulative preference shares:</w:t>
      </w:r>
      <w:r w:rsidRPr="00696D03">
        <w:rPr>
          <w:rFonts w:ascii="Times New Roman" w:hAnsi="Times New Roman" w:cs="Times New Roman"/>
          <w:sz w:val="28"/>
          <w:szCs w:val="28"/>
        </w:rPr>
        <w:t xml:space="preserve"> </w:t>
      </w:r>
    </w:p>
    <w:p w:rsidR="00991DCC" w:rsidRPr="0038269B" w:rsidRDefault="00B45646" w:rsidP="0069424C">
      <w:pPr>
        <w:rPr>
          <w:rFonts w:ascii="Times New Roman" w:hAnsi="Times New Roman" w:cs="Times New Roman"/>
          <w:spacing w:val="-2"/>
          <w:sz w:val="28"/>
          <w:szCs w:val="28"/>
        </w:rPr>
      </w:pPr>
      <w:r w:rsidRPr="00696D03">
        <w:rPr>
          <w:rFonts w:ascii="Times New Roman" w:hAnsi="Times New Roman" w:cs="Times New Roman"/>
          <w:sz w:val="28"/>
          <w:szCs w:val="28"/>
        </w:rPr>
        <w:t>These are the shares on which dividend is not paid out of current</w:t>
      </w:r>
      <w:r w:rsidR="008E68C4" w:rsidRPr="00696D03">
        <w:rPr>
          <w:rFonts w:ascii="Times New Roman" w:hAnsi="Times New Roman" w:cs="Times New Roman"/>
          <w:sz w:val="28"/>
          <w:szCs w:val="28"/>
        </w:rPr>
        <w:t xml:space="preserve"> </w:t>
      </w:r>
      <w:r w:rsidR="009953BC" w:rsidRPr="00696D03">
        <w:rPr>
          <w:rFonts w:ascii="Times New Roman" w:hAnsi="Times New Roman" w:cs="Times New Roman"/>
          <w:spacing w:val="-2"/>
          <w:sz w:val="28"/>
          <w:szCs w:val="28"/>
        </w:rPr>
        <w:t>year’s</w:t>
      </w:r>
      <w:r w:rsidRPr="00696D03">
        <w:rPr>
          <w:rFonts w:ascii="Times New Roman" w:hAnsi="Times New Roman" w:cs="Times New Roman"/>
          <w:spacing w:val="-2"/>
          <w:sz w:val="28"/>
          <w:szCs w:val="28"/>
        </w:rPr>
        <w:t xml:space="preserve"> profit in any year then it is never paid.</w:t>
      </w:r>
    </w:p>
    <w:p w:rsidR="0029518D" w:rsidRPr="00696D03" w:rsidRDefault="0029518D" w:rsidP="00DE5386">
      <w:pPr>
        <w:pStyle w:val="ListParagraph"/>
        <w:numPr>
          <w:ilvl w:val="0"/>
          <w:numId w:val="1"/>
        </w:numPr>
        <w:spacing w:after="0" w:line="240" w:lineRule="auto"/>
        <w:rPr>
          <w:rStyle w:val="ff7"/>
          <w:rFonts w:ascii="Times New Roman" w:hAnsi="Times New Roman" w:cs="Times New Roman"/>
          <w:b/>
          <w:bCs/>
          <w:sz w:val="28"/>
          <w:szCs w:val="28"/>
        </w:rPr>
      </w:pPr>
      <w:r w:rsidRPr="00696D03">
        <w:rPr>
          <w:rStyle w:val="ff7"/>
          <w:rFonts w:ascii="Times New Roman" w:hAnsi="Times New Roman" w:cs="Times New Roman"/>
          <w:b/>
          <w:bCs/>
          <w:sz w:val="28"/>
          <w:szCs w:val="28"/>
        </w:rPr>
        <w:t>Ordinary Shares:</w:t>
      </w:r>
    </w:p>
    <w:p w:rsidR="0029518D" w:rsidRPr="00696D03" w:rsidRDefault="0029518D" w:rsidP="00DE5386">
      <w:pPr>
        <w:spacing w:after="0" w:line="240" w:lineRule="auto"/>
        <w:rPr>
          <w:rFonts w:ascii="Times New Roman" w:hAnsi="Times New Roman" w:cs="Times New Roman"/>
          <w:b/>
          <w:bCs/>
          <w:sz w:val="28"/>
          <w:szCs w:val="28"/>
        </w:rPr>
      </w:pPr>
    </w:p>
    <w:p w:rsidR="00F039E9" w:rsidRPr="00696D03" w:rsidRDefault="00B45646" w:rsidP="007C7831">
      <w:pPr>
        <w:jc w:val="both"/>
        <w:rPr>
          <w:rFonts w:ascii="Times New Roman" w:hAnsi="Times New Roman" w:cs="Times New Roman"/>
          <w:sz w:val="28"/>
          <w:szCs w:val="28"/>
        </w:rPr>
      </w:pPr>
      <w:r w:rsidRPr="00696D03">
        <w:rPr>
          <w:rFonts w:ascii="Times New Roman" w:hAnsi="Times New Roman" w:cs="Times New Roman"/>
          <w:sz w:val="28"/>
          <w:szCs w:val="28"/>
        </w:rPr>
        <w:t>These shares are the shares on which dividend is not paid at fixed rate. Or</w:t>
      </w:r>
      <w:r w:rsidR="00796C4A" w:rsidRPr="00696D03">
        <w:rPr>
          <w:rFonts w:ascii="Times New Roman" w:hAnsi="Times New Roman" w:cs="Times New Roman"/>
          <w:sz w:val="28"/>
          <w:szCs w:val="28"/>
        </w:rPr>
        <w:t xml:space="preserve">dinary shareholders receive the </w:t>
      </w:r>
      <w:r w:rsidRPr="00696D03">
        <w:rPr>
          <w:rFonts w:ascii="Times New Roman" w:hAnsi="Times New Roman" w:cs="Times New Roman"/>
          <w:sz w:val="28"/>
          <w:szCs w:val="28"/>
        </w:rPr>
        <w:t xml:space="preserve">dividend proportionally out of profit earned by the company after the payment </w:t>
      </w:r>
      <w:r w:rsidR="00796C4A" w:rsidRPr="00696D03">
        <w:rPr>
          <w:rFonts w:ascii="Times New Roman" w:hAnsi="Times New Roman" w:cs="Times New Roman"/>
          <w:sz w:val="28"/>
          <w:szCs w:val="28"/>
        </w:rPr>
        <w:t xml:space="preserve">of fixed dividend on preference </w:t>
      </w:r>
      <w:r w:rsidRPr="00696D03">
        <w:rPr>
          <w:rFonts w:ascii="Times New Roman" w:hAnsi="Times New Roman" w:cs="Times New Roman"/>
          <w:sz w:val="28"/>
          <w:szCs w:val="28"/>
        </w:rPr>
        <w:t>shares</w:t>
      </w:r>
      <w:r w:rsidR="00F039E9" w:rsidRPr="00696D03">
        <w:rPr>
          <w:rFonts w:ascii="Times New Roman" w:hAnsi="Times New Roman" w:cs="Times New Roman"/>
          <w:sz w:val="28"/>
          <w:szCs w:val="28"/>
        </w:rPr>
        <w:t>.</w:t>
      </w:r>
    </w:p>
    <w:p w:rsidR="00B45646" w:rsidRPr="00696D03" w:rsidRDefault="00B45646" w:rsidP="007C7831">
      <w:pPr>
        <w:pStyle w:val="ListParagraph"/>
        <w:numPr>
          <w:ilvl w:val="0"/>
          <w:numId w:val="1"/>
        </w:numPr>
        <w:rPr>
          <w:rFonts w:ascii="Times New Roman" w:hAnsi="Times New Roman" w:cs="Times New Roman"/>
          <w:b/>
          <w:sz w:val="28"/>
          <w:szCs w:val="28"/>
        </w:rPr>
      </w:pPr>
      <w:r w:rsidRPr="00696D03">
        <w:rPr>
          <w:rStyle w:val="ff4"/>
          <w:rFonts w:ascii="Times New Roman" w:hAnsi="Times New Roman" w:cs="Times New Roman"/>
          <w:b/>
          <w:bCs/>
          <w:sz w:val="28"/>
          <w:szCs w:val="28"/>
        </w:rPr>
        <w:t>D</w:t>
      </w:r>
      <w:r w:rsidRPr="00696D03">
        <w:rPr>
          <w:rFonts w:ascii="Times New Roman" w:hAnsi="Times New Roman" w:cs="Times New Roman"/>
          <w:b/>
          <w:sz w:val="28"/>
          <w:szCs w:val="28"/>
        </w:rPr>
        <w:t>eferred Shares:</w:t>
      </w:r>
    </w:p>
    <w:p w:rsidR="00BA6F78" w:rsidRPr="00696D03" w:rsidRDefault="00B45646" w:rsidP="00991DCC">
      <w:pPr>
        <w:jc w:val="both"/>
        <w:rPr>
          <w:rFonts w:ascii="Times New Roman" w:hAnsi="Times New Roman" w:cs="Times New Roman"/>
          <w:sz w:val="28"/>
          <w:szCs w:val="28"/>
        </w:rPr>
      </w:pPr>
      <w:r w:rsidRPr="00696D03">
        <w:rPr>
          <w:rFonts w:ascii="Times New Roman" w:hAnsi="Times New Roman" w:cs="Times New Roman"/>
          <w:sz w:val="28"/>
          <w:szCs w:val="28"/>
        </w:rPr>
        <w:t>The share issued to promoters of the company is called deferred shares. The dividend on these</w:t>
      </w:r>
      <w:r w:rsidR="003D37A8" w:rsidRPr="00696D03">
        <w:rPr>
          <w:rFonts w:ascii="Times New Roman" w:hAnsi="Times New Roman" w:cs="Times New Roman"/>
          <w:sz w:val="28"/>
          <w:szCs w:val="28"/>
        </w:rPr>
        <w:t xml:space="preserve"> </w:t>
      </w:r>
      <w:r w:rsidRPr="00696D03">
        <w:rPr>
          <w:rFonts w:ascii="Times New Roman" w:hAnsi="Times New Roman" w:cs="Times New Roman"/>
          <w:spacing w:val="-2"/>
          <w:sz w:val="28"/>
          <w:szCs w:val="28"/>
        </w:rPr>
        <w:t>shares is paid after the payment of dividend on all other types of share</w:t>
      </w:r>
      <w:r w:rsidR="003D37A8" w:rsidRPr="00696D03">
        <w:rPr>
          <w:rFonts w:ascii="Times New Roman" w:hAnsi="Times New Roman" w:cs="Times New Roman"/>
          <w:spacing w:val="-2"/>
          <w:sz w:val="28"/>
          <w:szCs w:val="28"/>
        </w:rPr>
        <w:t>.</w:t>
      </w:r>
    </w:p>
    <w:p w:rsidR="0038269B" w:rsidRDefault="0038269B" w:rsidP="00FB3821">
      <w:pPr>
        <w:jc w:val="center"/>
        <w:rPr>
          <w:rFonts w:ascii="Times New Roman" w:hAnsi="Times New Roman" w:cs="Times New Roman"/>
          <w:b/>
          <w:sz w:val="28"/>
          <w:szCs w:val="28"/>
        </w:rPr>
      </w:pPr>
    </w:p>
    <w:p w:rsidR="00B45646" w:rsidRPr="00696D03" w:rsidRDefault="00DA1062" w:rsidP="00FB3821">
      <w:pPr>
        <w:jc w:val="center"/>
        <w:rPr>
          <w:rFonts w:ascii="Times New Roman" w:hAnsi="Times New Roman" w:cs="Times New Roman"/>
          <w:b/>
          <w:sz w:val="28"/>
          <w:szCs w:val="28"/>
        </w:rPr>
      </w:pPr>
      <w:r w:rsidRPr="00696D03">
        <w:rPr>
          <w:rFonts w:ascii="Times New Roman" w:hAnsi="Times New Roman" w:cs="Times New Roman"/>
          <w:b/>
          <w:sz w:val="28"/>
          <w:szCs w:val="28"/>
        </w:rPr>
        <w:lastRenderedPageBreak/>
        <w:t>O</w:t>
      </w:r>
      <w:r w:rsidR="00B45646" w:rsidRPr="00696D03">
        <w:rPr>
          <w:rFonts w:ascii="Times New Roman" w:hAnsi="Times New Roman" w:cs="Times New Roman"/>
          <w:b/>
          <w:sz w:val="28"/>
          <w:szCs w:val="28"/>
        </w:rPr>
        <w:t>perators who buy and sell securities on stock exchange</w:t>
      </w:r>
    </w:p>
    <w:p w:rsidR="00B45646" w:rsidRPr="00696D03" w:rsidRDefault="00B45646" w:rsidP="00661E8C">
      <w:pPr>
        <w:rPr>
          <w:rFonts w:ascii="Times New Roman" w:hAnsi="Times New Roman" w:cs="Times New Roman"/>
          <w:b/>
          <w:spacing w:val="-2"/>
          <w:sz w:val="28"/>
          <w:szCs w:val="28"/>
        </w:rPr>
      </w:pPr>
      <w:r w:rsidRPr="00696D03">
        <w:rPr>
          <w:rFonts w:ascii="Times New Roman" w:hAnsi="Times New Roman" w:cs="Times New Roman"/>
          <w:b/>
          <w:spacing w:val="-2"/>
          <w:sz w:val="28"/>
          <w:szCs w:val="28"/>
        </w:rPr>
        <w:t>a)</w:t>
      </w:r>
      <w:r w:rsidRPr="00696D03">
        <w:rPr>
          <w:rStyle w:val="ff4"/>
          <w:rFonts w:ascii="Times New Roman" w:hAnsi="Times New Roman" w:cs="Times New Roman"/>
          <w:b/>
          <w:bCs/>
          <w:sz w:val="28"/>
          <w:szCs w:val="28"/>
        </w:rPr>
        <w:t>B</w:t>
      </w:r>
      <w:r w:rsidRPr="00696D03">
        <w:rPr>
          <w:rFonts w:ascii="Times New Roman" w:hAnsi="Times New Roman" w:cs="Times New Roman"/>
          <w:b/>
          <w:spacing w:val="-2"/>
          <w:sz w:val="28"/>
          <w:szCs w:val="28"/>
        </w:rPr>
        <w:t>rokers:</w:t>
      </w:r>
    </w:p>
    <w:p w:rsidR="00B45646" w:rsidRPr="00696D03" w:rsidRDefault="00B45646" w:rsidP="007C7831">
      <w:pPr>
        <w:jc w:val="both"/>
        <w:rPr>
          <w:rFonts w:ascii="Times New Roman" w:hAnsi="Times New Roman" w:cs="Times New Roman"/>
          <w:sz w:val="28"/>
          <w:szCs w:val="28"/>
        </w:rPr>
      </w:pPr>
      <w:r w:rsidRPr="00696D03">
        <w:rPr>
          <w:rFonts w:ascii="Times New Roman" w:hAnsi="Times New Roman" w:cs="Times New Roman"/>
          <w:sz w:val="28"/>
          <w:szCs w:val="28"/>
        </w:rPr>
        <w:t xml:space="preserve">A broker is a member of the stock exchange. He buys and sells the securities on the behalf of the outsiders who are not the members. He charges </w:t>
      </w:r>
      <w:r w:rsidR="00FB3821" w:rsidRPr="00696D03">
        <w:rPr>
          <w:rFonts w:ascii="Times New Roman" w:hAnsi="Times New Roman" w:cs="Times New Roman"/>
          <w:sz w:val="28"/>
          <w:szCs w:val="28"/>
        </w:rPr>
        <w:t>commission</w:t>
      </w:r>
      <w:r w:rsidRPr="00696D03">
        <w:rPr>
          <w:rFonts w:ascii="Times New Roman" w:hAnsi="Times New Roman" w:cs="Times New Roman"/>
          <w:sz w:val="28"/>
          <w:szCs w:val="28"/>
        </w:rPr>
        <w:t xml:space="preserve"> for his services. He does not specialize in any particular security.</w:t>
      </w:r>
      <w:r w:rsidRPr="00696D03">
        <w:rPr>
          <w:rFonts w:ascii="Times New Roman" w:hAnsi="Times New Roman" w:cs="Times New Roman"/>
          <w:sz w:val="28"/>
          <w:szCs w:val="28"/>
        </w:rPr>
        <w:br/>
        <w:t>He buys sells all types of securities according to the orders placed by his clients.</w:t>
      </w:r>
    </w:p>
    <w:p w:rsidR="00B45646" w:rsidRPr="00696D03" w:rsidRDefault="00B45646" w:rsidP="00661E8C">
      <w:pPr>
        <w:rPr>
          <w:rFonts w:ascii="Times New Roman" w:hAnsi="Times New Roman" w:cs="Times New Roman"/>
          <w:b/>
          <w:bCs/>
          <w:sz w:val="28"/>
          <w:szCs w:val="28"/>
        </w:rPr>
      </w:pPr>
      <w:r w:rsidRPr="00696D03">
        <w:rPr>
          <w:rFonts w:ascii="Times New Roman" w:hAnsi="Times New Roman" w:cs="Times New Roman"/>
          <w:b/>
          <w:sz w:val="28"/>
          <w:szCs w:val="28"/>
        </w:rPr>
        <w:t>b</w:t>
      </w:r>
      <w:r w:rsidRPr="00696D03">
        <w:rPr>
          <w:rStyle w:val="ff7"/>
          <w:rFonts w:ascii="Times New Roman" w:hAnsi="Times New Roman" w:cs="Times New Roman"/>
          <w:b/>
          <w:bCs/>
          <w:sz w:val="28"/>
          <w:szCs w:val="28"/>
        </w:rPr>
        <w:t>)</w:t>
      </w:r>
      <w:r w:rsidRPr="00696D03">
        <w:rPr>
          <w:rStyle w:val="apple-converted-space"/>
          <w:rFonts w:ascii="Times New Roman" w:hAnsi="Times New Roman" w:cs="Times New Roman"/>
          <w:b/>
          <w:bCs/>
          <w:spacing w:val="-2"/>
          <w:sz w:val="28"/>
          <w:szCs w:val="28"/>
        </w:rPr>
        <w:t> </w:t>
      </w:r>
      <w:r w:rsidRPr="00696D03">
        <w:rPr>
          <w:rFonts w:ascii="Times New Roman" w:hAnsi="Times New Roman" w:cs="Times New Roman"/>
          <w:b/>
          <w:sz w:val="28"/>
          <w:szCs w:val="28"/>
        </w:rPr>
        <w:t>J</w:t>
      </w:r>
      <w:r w:rsidRPr="00696D03">
        <w:rPr>
          <w:rStyle w:val="ff7"/>
          <w:rFonts w:ascii="Times New Roman" w:hAnsi="Times New Roman" w:cs="Times New Roman"/>
          <w:b/>
          <w:bCs/>
          <w:sz w:val="28"/>
          <w:szCs w:val="28"/>
        </w:rPr>
        <w:t>o</w:t>
      </w:r>
      <w:r w:rsidRPr="00696D03">
        <w:rPr>
          <w:rFonts w:ascii="Times New Roman" w:hAnsi="Times New Roman" w:cs="Times New Roman"/>
          <w:b/>
          <w:sz w:val="28"/>
          <w:szCs w:val="28"/>
        </w:rPr>
        <w:t>bb</w:t>
      </w:r>
      <w:r w:rsidRPr="00696D03">
        <w:rPr>
          <w:rStyle w:val="ff7"/>
          <w:rFonts w:ascii="Times New Roman" w:hAnsi="Times New Roman" w:cs="Times New Roman"/>
          <w:b/>
          <w:bCs/>
          <w:sz w:val="28"/>
          <w:szCs w:val="28"/>
        </w:rPr>
        <w:t>ers:</w:t>
      </w:r>
    </w:p>
    <w:p w:rsidR="00B45646" w:rsidRPr="00696D03" w:rsidRDefault="00B45646" w:rsidP="007C7831">
      <w:pPr>
        <w:jc w:val="both"/>
        <w:rPr>
          <w:rFonts w:ascii="Times New Roman" w:hAnsi="Times New Roman" w:cs="Times New Roman"/>
          <w:spacing w:val="-2"/>
          <w:sz w:val="28"/>
          <w:szCs w:val="28"/>
        </w:rPr>
      </w:pPr>
      <w:r w:rsidRPr="00696D03">
        <w:rPr>
          <w:rStyle w:val="nw"/>
          <w:rFonts w:ascii="Times New Roman" w:hAnsi="Times New Roman" w:cs="Times New Roman"/>
          <w:spacing w:val="-2"/>
          <w:sz w:val="28"/>
          <w:szCs w:val="28"/>
        </w:rPr>
        <w:t xml:space="preserve">The jobber is a member of stock exchange but he buys and sells securities on his own behalf. He is </w:t>
      </w:r>
      <w:r w:rsidR="00DA25F5" w:rsidRPr="00696D03">
        <w:rPr>
          <w:rStyle w:val="nw"/>
          <w:rFonts w:ascii="Times New Roman" w:hAnsi="Times New Roman" w:cs="Times New Roman"/>
          <w:spacing w:val="-2"/>
          <w:sz w:val="28"/>
          <w:szCs w:val="28"/>
        </w:rPr>
        <w:t>dealer</w:t>
      </w:r>
      <w:r w:rsidRPr="00696D03">
        <w:rPr>
          <w:rStyle w:val="nw"/>
          <w:rFonts w:ascii="Times New Roman" w:hAnsi="Times New Roman" w:cs="Times New Roman"/>
          <w:spacing w:val="-2"/>
          <w:sz w:val="28"/>
          <w:szCs w:val="28"/>
        </w:rPr>
        <w:t xml:space="preserve"> insecurities. He usually specializes in one type of security. His income comes from the profit or price difference in the purchase and sale of securities.</w:t>
      </w:r>
    </w:p>
    <w:p w:rsidR="00B45646" w:rsidRPr="00696D03" w:rsidRDefault="00004302" w:rsidP="00661E8C">
      <w:pPr>
        <w:rPr>
          <w:rFonts w:ascii="Times New Roman" w:hAnsi="Times New Roman" w:cs="Times New Roman"/>
          <w:b/>
          <w:spacing w:val="-2"/>
          <w:sz w:val="28"/>
          <w:szCs w:val="28"/>
        </w:rPr>
      </w:pPr>
      <w:r w:rsidRPr="00696D03">
        <w:rPr>
          <w:rFonts w:ascii="Times New Roman" w:hAnsi="Times New Roman" w:cs="Times New Roman"/>
          <w:b/>
          <w:spacing w:val="-2"/>
          <w:sz w:val="28"/>
          <w:szCs w:val="28"/>
        </w:rPr>
        <w:t>c)</w:t>
      </w:r>
      <w:r w:rsidRPr="00696D03">
        <w:rPr>
          <w:rStyle w:val="ff4"/>
          <w:rFonts w:ascii="Times New Roman" w:hAnsi="Times New Roman" w:cs="Times New Roman"/>
          <w:b/>
          <w:bCs/>
          <w:sz w:val="28"/>
          <w:szCs w:val="28"/>
        </w:rPr>
        <w:t xml:space="preserve"> Bulls</w:t>
      </w:r>
      <w:r w:rsidR="00B45646" w:rsidRPr="00696D03">
        <w:rPr>
          <w:rFonts w:ascii="Times New Roman" w:hAnsi="Times New Roman" w:cs="Times New Roman"/>
          <w:b/>
          <w:spacing w:val="-2"/>
          <w:sz w:val="28"/>
          <w:szCs w:val="28"/>
        </w:rPr>
        <w:t>:</w:t>
      </w:r>
    </w:p>
    <w:p w:rsidR="00B45646" w:rsidRPr="00696D03" w:rsidRDefault="00B45646" w:rsidP="00B45646">
      <w:pPr>
        <w:jc w:val="both"/>
        <w:rPr>
          <w:rFonts w:ascii="Times New Roman" w:hAnsi="Times New Roman" w:cs="Times New Roman"/>
          <w:sz w:val="28"/>
          <w:szCs w:val="28"/>
        </w:rPr>
      </w:pPr>
      <w:r w:rsidRPr="00696D03">
        <w:rPr>
          <w:rFonts w:ascii="Times New Roman" w:hAnsi="Times New Roman" w:cs="Times New Roman"/>
          <w:sz w:val="28"/>
          <w:szCs w:val="28"/>
        </w:rPr>
        <w:t xml:space="preserve">A bull is a speculator who expects a rise in prices. Therefore, he buys securities with a view to sell them in future at a higher price thereby make profit. </w:t>
      </w:r>
    </w:p>
    <w:p w:rsidR="00B45646" w:rsidRPr="00696D03" w:rsidRDefault="002A7824" w:rsidP="00661E8C">
      <w:pPr>
        <w:rPr>
          <w:rFonts w:ascii="Times New Roman" w:hAnsi="Times New Roman" w:cs="Times New Roman"/>
          <w:b/>
          <w:spacing w:val="-2"/>
          <w:sz w:val="28"/>
          <w:szCs w:val="28"/>
        </w:rPr>
      </w:pPr>
      <w:r w:rsidRPr="00696D03">
        <w:rPr>
          <w:rFonts w:ascii="Times New Roman" w:hAnsi="Times New Roman" w:cs="Times New Roman"/>
          <w:b/>
          <w:spacing w:val="-2"/>
          <w:sz w:val="28"/>
          <w:szCs w:val="28"/>
        </w:rPr>
        <w:t>d)</w:t>
      </w:r>
      <w:r w:rsidRPr="00696D03">
        <w:rPr>
          <w:rStyle w:val="ff4"/>
          <w:rFonts w:ascii="Times New Roman" w:hAnsi="Times New Roman" w:cs="Times New Roman"/>
          <w:b/>
          <w:bCs/>
          <w:sz w:val="28"/>
          <w:szCs w:val="28"/>
        </w:rPr>
        <w:t xml:space="preserve"> Bears</w:t>
      </w:r>
      <w:r w:rsidR="00B45646" w:rsidRPr="00696D03">
        <w:rPr>
          <w:rFonts w:ascii="Times New Roman" w:hAnsi="Times New Roman" w:cs="Times New Roman"/>
          <w:b/>
          <w:spacing w:val="-2"/>
          <w:sz w:val="28"/>
          <w:szCs w:val="28"/>
        </w:rPr>
        <w:t>:</w:t>
      </w:r>
    </w:p>
    <w:p w:rsidR="006B012A" w:rsidRPr="00696D03" w:rsidRDefault="00B45646" w:rsidP="00BA6F78">
      <w:pPr>
        <w:jc w:val="both"/>
        <w:rPr>
          <w:rFonts w:ascii="Times New Roman" w:hAnsi="Times New Roman" w:cs="Times New Roman"/>
          <w:spacing w:val="-2"/>
          <w:sz w:val="28"/>
          <w:szCs w:val="28"/>
        </w:rPr>
      </w:pPr>
      <w:r w:rsidRPr="00696D03">
        <w:rPr>
          <w:rStyle w:val="nw"/>
          <w:rFonts w:ascii="Times New Roman" w:hAnsi="Times New Roman" w:cs="Times New Roman"/>
          <w:spacing w:val="-2"/>
          <w:sz w:val="28"/>
          <w:szCs w:val="28"/>
        </w:rPr>
        <w:t xml:space="preserve">A bear is a speculator expects fall in prices. Therefore, he sells securities for future delivery. He sells securities, which he does not possess. He sells with the hope to buy the securities at lower price before the date of delivery. </w:t>
      </w:r>
    </w:p>
    <w:p w:rsidR="00B45646" w:rsidRPr="00696D03" w:rsidRDefault="00B45646" w:rsidP="007E081D">
      <w:pPr>
        <w:jc w:val="center"/>
        <w:rPr>
          <w:rFonts w:ascii="Times New Roman" w:hAnsi="Times New Roman" w:cs="Times New Roman"/>
          <w:b/>
          <w:sz w:val="28"/>
          <w:szCs w:val="28"/>
        </w:rPr>
      </w:pPr>
      <w:r w:rsidRPr="00696D03">
        <w:rPr>
          <w:rFonts w:ascii="Times New Roman" w:hAnsi="Times New Roman" w:cs="Times New Roman"/>
          <w:b/>
          <w:sz w:val="28"/>
          <w:szCs w:val="28"/>
        </w:rPr>
        <w:t>Role of Stock Exchange in economy:</w:t>
      </w:r>
    </w:p>
    <w:p w:rsidR="007E081D" w:rsidRPr="00696D03" w:rsidRDefault="00B45646" w:rsidP="00B45646">
      <w:pPr>
        <w:rPr>
          <w:rFonts w:ascii="Times New Roman" w:hAnsi="Times New Roman" w:cs="Times New Roman"/>
          <w:sz w:val="28"/>
          <w:szCs w:val="28"/>
        </w:rPr>
      </w:pPr>
      <w:r w:rsidRPr="00696D03">
        <w:rPr>
          <w:rFonts w:ascii="Times New Roman" w:hAnsi="Times New Roman" w:cs="Times New Roman"/>
          <w:sz w:val="28"/>
          <w:szCs w:val="28"/>
        </w:rPr>
        <w:t>Stock exchanges have multiple roles in the economy,</w:t>
      </w:r>
    </w:p>
    <w:p w:rsidR="00991DCC" w:rsidRPr="00696D03" w:rsidRDefault="00B45646" w:rsidP="00B45646">
      <w:pPr>
        <w:rPr>
          <w:rFonts w:ascii="Times New Roman" w:hAnsi="Times New Roman" w:cs="Times New Roman"/>
          <w:sz w:val="28"/>
          <w:szCs w:val="28"/>
        </w:rPr>
      </w:pPr>
      <w:r w:rsidRPr="00696D03">
        <w:rPr>
          <w:rFonts w:ascii="Times New Roman" w:hAnsi="Times New Roman" w:cs="Times New Roman"/>
          <w:sz w:val="28"/>
          <w:szCs w:val="28"/>
        </w:rPr>
        <w:t xml:space="preserve"> </w:t>
      </w:r>
      <w:r w:rsidR="009E7C9E" w:rsidRPr="00696D03">
        <w:rPr>
          <w:rFonts w:ascii="Times New Roman" w:hAnsi="Times New Roman" w:cs="Times New Roman"/>
          <w:sz w:val="28"/>
          <w:szCs w:val="28"/>
        </w:rPr>
        <w:t>This</w:t>
      </w:r>
      <w:r w:rsidRPr="00696D03">
        <w:rPr>
          <w:rFonts w:ascii="Times New Roman" w:hAnsi="Times New Roman" w:cs="Times New Roman"/>
          <w:sz w:val="28"/>
          <w:szCs w:val="28"/>
        </w:rPr>
        <w:t xml:space="preserve"> may include the following:</w:t>
      </w:r>
    </w:p>
    <w:p w:rsidR="00B45646" w:rsidRPr="00696D03" w:rsidRDefault="00B45646" w:rsidP="00785240">
      <w:pPr>
        <w:pStyle w:val="ListParagraph"/>
        <w:numPr>
          <w:ilvl w:val="0"/>
          <w:numId w:val="16"/>
        </w:numPr>
        <w:rPr>
          <w:rFonts w:ascii="Times New Roman" w:hAnsi="Times New Roman" w:cs="Times New Roman"/>
          <w:b/>
          <w:sz w:val="28"/>
          <w:szCs w:val="28"/>
        </w:rPr>
      </w:pPr>
      <w:r w:rsidRPr="00696D03">
        <w:rPr>
          <w:rFonts w:ascii="Times New Roman" w:hAnsi="Times New Roman" w:cs="Times New Roman"/>
          <w:b/>
          <w:sz w:val="28"/>
          <w:szCs w:val="28"/>
        </w:rPr>
        <w:t>Raising capital for</w:t>
      </w:r>
      <w:r w:rsidRPr="00696D03">
        <w:rPr>
          <w:rStyle w:val="ff4"/>
          <w:rFonts w:ascii="Times New Roman" w:hAnsi="Times New Roman" w:cs="Times New Roman"/>
          <w:b/>
          <w:bCs/>
          <w:sz w:val="28"/>
          <w:szCs w:val="28"/>
        </w:rPr>
        <w:t xml:space="preserve"> </w:t>
      </w:r>
      <w:r w:rsidRPr="00696D03">
        <w:rPr>
          <w:rFonts w:ascii="Times New Roman" w:hAnsi="Times New Roman" w:cs="Times New Roman"/>
          <w:b/>
          <w:sz w:val="28"/>
          <w:szCs w:val="28"/>
        </w:rPr>
        <w:t>businesses:</w:t>
      </w:r>
    </w:p>
    <w:p w:rsidR="00B45646" w:rsidRPr="00696D03" w:rsidRDefault="00B45646" w:rsidP="00B45646">
      <w:pPr>
        <w:jc w:val="both"/>
        <w:rPr>
          <w:rFonts w:ascii="Times New Roman" w:hAnsi="Times New Roman" w:cs="Times New Roman"/>
          <w:sz w:val="28"/>
          <w:szCs w:val="28"/>
        </w:rPr>
      </w:pPr>
      <w:r w:rsidRPr="00696D03">
        <w:rPr>
          <w:rFonts w:ascii="Times New Roman" w:hAnsi="Times New Roman" w:cs="Times New Roman"/>
          <w:sz w:val="28"/>
          <w:szCs w:val="28"/>
        </w:rPr>
        <w:t>The Stock Exchange provides companies with the facility to raise capital for expansion through selling shares to</w:t>
      </w:r>
      <w:r w:rsidR="008E0E8C" w:rsidRPr="00696D03">
        <w:rPr>
          <w:rFonts w:ascii="Times New Roman" w:hAnsi="Times New Roman" w:cs="Times New Roman"/>
          <w:sz w:val="28"/>
          <w:szCs w:val="28"/>
        </w:rPr>
        <w:t xml:space="preserve"> </w:t>
      </w:r>
      <w:r w:rsidRPr="00696D03">
        <w:rPr>
          <w:rFonts w:ascii="Times New Roman" w:hAnsi="Times New Roman" w:cs="Times New Roman"/>
          <w:sz w:val="28"/>
          <w:szCs w:val="28"/>
        </w:rPr>
        <w:t>the investing public. It induces people to</w:t>
      </w:r>
      <w:r w:rsidR="008E0E8C" w:rsidRPr="00696D03">
        <w:rPr>
          <w:rFonts w:ascii="Times New Roman" w:hAnsi="Times New Roman" w:cs="Times New Roman"/>
          <w:sz w:val="28"/>
          <w:szCs w:val="28"/>
        </w:rPr>
        <w:t xml:space="preserve"> save and invest in </w:t>
      </w:r>
      <w:r w:rsidR="009E7C9E" w:rsidRPr="00696D03">
        <w:rPr>
          <w:rFonts w:ascii="Times New Roman" w:hAnsi="Times New Roman" w:cs="Times New Roman"/>
          <w:sz w:val="28"/>
          <w:szCs w:val="28"/>
        </w:rPr>
        <w:t>securities. People</w:t>
      </w:r>
      <w:r w:rsidRPr="00696D03">
        <w:rPr>
          <w:rFonts w:ascii="Times New Roman" w:hAnsi="Times New Roman" w:cs="Times New Roman"/>
          <w:sz w:val="28"/>
          <w:szCs w:val="28"/>
        </w:rPr>
        <w:t xml:space="preserve"> know that when they need money, they can easily sell their securities on stock exchange. Therefore, they are more willing to invest </w:t>
      </w:r>
      <w:r w:rsidRPr="00696D03">
        <w:rPr>
          <w:rFonts w:ascii="Times New Roman" w:hAnsi="Times New Roman" w:cs="Times New Roman"/>
          <w:sz w:val="28"/>
          <w:szCs w:val="28"/>
        </w:rPr>
        <w:lastRenderedPageBreak/>
        <w:t>their savings in securities. Thus a stock exchange serves as an instrument for raising capital.</w:t>
      </w:r>
    </w:p>
    <w:p w:rsidR="00B45646" w:rsidRPr="00696D03" w:rsidRDefault="00B45646" w:rsidP="00785240">
      <w:pPr>
        <w:pStyle w:val="ListParagraph"/>
        <w:numPr>
          <w:ilvl w:val="0"/>
          <w:numId w:val="16"/>
        </w:numPr>
        <w:spacing w:after="0" w:line="240" w:lineRule="auto"/>
        <w:rPr>
          <w:rStyle w:val="ff7"/>
          <w:rFonts w:ascii="Times New Roman" w:hAnsi="Times New Roman" w:cs="Times New Roman"/>
          <w:b/>
          <w:bCs/>
          <w:sz w:val="28"/>
          <w:szCs w:val="28"/>
        </w:rPr>
      </w:pPr>
      <w:r w:rsidRPr="00696D03">
        <w:rPr>
          <w:rFonts w:ascii="Times New Roman" w:hAnsi="Times New Roman" w:cs="Times New Roman"/>
          <w:sz w:val="28"/>
          <w:szCs w:val="28"/>
        </w:rPr>
        <w:t>M</w:t>
      </w:r>
      <w:r w:rsidRPr="00696D03">
        <w:rPr>
          <w:rStyle w:val="ff7"/>
          <w:rFonts w:ascii="Times New Roman" w:hAnsi="Times New Roman" w:cs="Times New Roman"/>
          <w:b/>
          <w:bCs/>
          <w:sz w:val="28"/>
          <w:szCs w:val="28"/>
        </w:rPr>
        <w:t>o</w:t>
      </w:r>
      <w:r w:rsidRPr="00696D03">
        <w:rPr>
          <w:rFonts w:ascii="Times New Roman" w:hAnsi="Times New Roman" w:cs="Times New Roman"/>
          <w:sz w:val="28"/>
          <w:szCs w:val="28"/>
        </w:rPr>
        <w:t>b</w:t>
      </w:r>
      <w:r w:rsidRPr="00696D03">
        <w:rPr>
          <w:rStyle w:val="ff7"/>
          <w:rFonts w:ascii="Times New Roman" w:hAnsi="Times New Roman" w:cs="Times New Roman"/>
          <w:b/>
          <w:bCs/>
          <w:sz w:val="28"/>
          <w:szCs w:val="28"/>
        </w:rPr>
        <w:t>ilizing savings for investment:</w:t>
      </w:r>
    </w:p>
    <w:p w:rsidR="007E081D" w:rsidRPr="00696D03" w:rsidRDefault="007E081D" w:rsidP="007E081D">
      <w:pPr>
        <w:spacing w:after="0" w:line="240" w:lineRule="auto"/>
        <w:ind w:left="720"/>
        <w:rPr>
          <w:rFonts w:ascii="Times New Roman" w:hAnsi="Times New Roman" w:cs="Times New Roman"/>
          <w:b/>
          <w:bCs/>
          <w:sz w:val="28"/>
          <w:szCs w:val="28"/>
        </w:rPr>
      </w:pPr>
    </w:p>
    <w:p w:rsidR="00B45646" w:rsidRPr="00696D03" w:rsidRDefault="00B45646" w:rsidP="00B45646">
      <w:pPr>
        <w:jc w:val="both"/>
        <w:rPr>
          <w:rFonts w:ascii="Times New Roman" w:hAnsi="Times New Roman" w:cs="Times New Roman"/>
          <w:sz w:val="28"/>
          <w:szCs w:val="28"/>
        </w:rPr>
      </w:pPr>
      <w:r w:rsidRPr="00696D03">
        <w:rPr>
          <w:rFonts w:ascii="Times New Roman" w:hAnsi="Times New Roman" w:cs="Times New Roman"/>
          <w:sz w:val="28"/>
          <w:szCs w:val="28"/>
        </w:rPr>
        <w:t>When people draw thei</w:t>
      </w:r>
      <w:r w:rsidR="00024FED" w:rsidRPr="00696D03">
        <w:rPr>
          <w:rFonts w:ascii="Times New Roman" w:hAnsi="Times New Roman" w:cs="Times New Roman"/>
          <w:sz w:val="28"/>
          <w:szCs w:val="28"/>
        </w:rPr>
        <w:t>r savings and invest in shares</w:t>
      </w:r>
      <w:r w:rsidRPr="00696D03">
        <w:rPr>
          <w:rFonts w:ascii="Times New Roman" w:hAnsi="Times New Roman" w:cs="Times New Roman"/>
          <w:sz w:val="28"/>
          <w:szCs w:val="28"/>
        </w:rPr>
        <w:t xml:space="preserve">, which could have been consumed, or kept in idle deposits with banks, are mobilized to promote business activity with </w:t>
      </w:r>
      <w:r w:rsidR="001203E8" w:rsidRPr="00696D03">
        <w:rPr>
          <w:rFonts w:ascii="Times New Roman" w:hAnsi="Times New Roman" w:cs="Times New Roman"/>
          <w:sz w:val="28"/>
          <w:szCs w:val="28"/>
        </w:rPr>
        <w:t xml:space="preserve">the </w:t>
      </w:r>
      <w:r w:rsidRPr="00696D03">
        <w:rPr>
          <w:rFonts w:ascii="Times New Roman" w:hAnsi="Times New Roman" w:cs="Times New Roman"/>
          <w:sz w:val="28"/>
          <w:szCs w:val="28"/>
        </w:rPr>
        <w:t xml:space="preserve">benefits </w:t>
      </w:r>
      <w:r w:rsidR="001203E8" w:rsidRPr="00696D03">
        <w:rPr>
          <w:rFonts w:ascii="Times New Roman" w:hAnsi="Times New Roman" w:cs="Times New Roman"/>
          <w:sz w:val="28"/>
          <w:szCs w:val="28"/>
        </w:rPr>
        <w:t>of</w:t>
      </w:r>
      <w:r w:rsidRPr="00696D03">
        <w:rPr>
          <w:rFonts w:ascii="Times New Roman" w:hAnsi="Times New Roman" w:cs="Times New Roman"/>
          <w:sz w:val="28"/>
          <w:szCs w:val="28"/>
        </w:rPr>
        <w:t xml:space="preserve"> several economic sectors such as agriculture, commerce and industry, resulting in stronger economic growth and highe</w:t>
      </w:r>
      <w:r w:rsidR="001203E8" w:rsidRPr="00696D03">
        <w:rPr>
          <w:rFonts w:ascii="Times New Roman" w:hAnsi="Times New Roman" w:cs="Times New Roman"/>
          <w:sz w:val="28"/>
          <w:szCs w:val="28"/>
        </w:rPr>
        <w:t>r productivity levels.</w:t>
      </w:r>
    </w:p>
    <w:p w:rsidR="00B45646" w:rsidRPr="00696D03" w:rsidRDefault="00B45646" w:rsidP="00785240">
      <w:pPr>
        <w:pStyle w:val="ListParagraph"/>
        <w:numPr>
          <w:ilvl w:val="0"/>
          <w:numId w:val="16"/>
        </w:numPr>
        <w:rPr>
          <w:rFonts w:ascii="Times New Roman" w:hAnsi="Times New Roman" w:cs="Times New Roman"/>
          <w:b/>
          <w:sz w:val="28"/>
          <w:szCs w:val="28"/>
        </w:rPr>
      </w:pPr>
      <w:r w:rsidRPr="00696D03">
        <w:rPr>
          <w:rFonts w:ascii="Times New Roman" w:hAnsi="Times New Roman" w:cs="Times New Roman"/>
          <w:b/>
          <w:sz w:val="28"/>
          <w:szCs w:val="28"/>
        </w:rPr>
        <w:t>Facilitating company growth:</w:t>
      </w:r>
    </w:p>
    <w:p w:rsidR="007E081D" w:rsidRPr="00696D03" w:rsidRDefault="00B45646" w:rsidP="00661E8C">
      <w:pPr>
        <w:jc w:val="both"/>
        <w:rPr>
          <w:rFonts w:ascii="Times New Roman" w:hAnsi="Times New Roman" w:cs="Times New Roman"/>
          <w:sz w:val="28"/>
          <w:szCs w:val="28"/>
        </w:rPr>
      </w:pPr>
      <w:r w:rsidRPr="00696D03">
        <w:rPr>
          <w:rFonts w:ascii="Times New Roman" w:hAnsi="Times New Roman" w:cs="Times New Roman"/>
          <w:sz w:val="28"/>
          <w:szCs w:val="28"/>
        </w:rPr>
        <w:t>Companies view acquisitions as an opportunity to expand product lines, increa</w:t>
      </w:r>
      <w:r w:rsidR="0053143E" w:rsidRPr="00696D03">
        <w:rPr>
          <w:rFonts w:ascii="Times New Roman" w:hAnsi="Times New Roman" w:cs="Times New Roman"/>
          <w:sz w:val="28"/>
          <w:szCs w:val="28"/>
        </w:rPr>
        <w:t>se distribution channels</w:t>
      </w:r>
      <w:r w:rsidRPr="00696D03">
        <w:rPr>
          <w:rFonts w:ascii="Times New Roman" w:hAnsi="Times New Roman" w:cs="Times New Roman"/>
          <w:sz w:val="28"/>
          <w:szCs w:val="28"/>
        </w:rPr>
        <w:t>, increase its market shares, or acquire other necessary busin</w:t>
      </w:r>
      <w:r w:rsidR="00991DCC" w:rsidRPr="00696D03">
        <w:rPr>
          <w:rFonts w:ascii="Times New Roman" w:hAnsi="Times New Roman" w:cs="Times New Roman"/>
          <w:sz w:val="28"/>
          <w:szCs w:val="28"/>
        </w:rPr>
        <w:t xml:space="preserve">ess assets. A takeover bid or a </w:t>
      </w:r>
      <w:r w:rsidRPr="00696D03">
        <w:rPr>
          <w:rFonts w:ascii="Times New Roman" w:hAnsi="Times New Roman" w:cs="Times New Roman"/>
          <w:sz w:val="28"/>
          <w:szCs w:val="28"/>
        </w:rPr>
        <w:t>merger agreement through the stock market is one of the simplest and most common ways for a company to grow by acquisition.</w:t>
      </w:r>
    </w:p>
    <w:p w:rsidR="00B45646" w:rsidRPr="00696D03" w:rsidRDefault="00661E8C" w:rsidP="00785240">
      <w:pPr>
        <w:pStyle w:val="ListParagraph"/>
        <w:numPr>
          <w:ilvl w:val="0"/>
          <w:numId w:val="16"/>
        </w:numPr>
        <w:rPr>
          <w:rFonts w:ascii="Times New Roman" w:hAnsi="Times New Roman" w:cs="Times New Roman"/>
          <w:sz w:val="28"/>
          <w:szCs w:val="28"/>
        </w:rPr>
      </w:pPr>
      <w:r w:rsidRPr="00696D03">
        <w:rPr>
          <w:rFonts w:ascii="Times New Roman" w:hAnsi="Times New Roman" w:cs="Times New Roman"/>
          <w:b/>
          <w:sz w:val="28"/>
          <w:szCs w:val="28"/>
        </w:rPr>
        <w:t>I</w:t>
      </w:r>
      <w:r w:rsidR="00B45646" w:rsidRPr="00696D03">
        <w:rPr>
          <w:rFonts w:ascii="Times New Roman" w:hAnsi="Times New Roman" w:cs="Times New Roman"/>
          <w:b/>
          <w:sz w:val="28"/>
          <w:szCs w:val="28"/>
        </w:rPr>
        <w:t>nvestment opportunities for small investors:</w:t>
      </w:r>
    </w:p>
    <w:p w:rsidR="00661E8C" w:rsidRPr="00696D03" w:rsidRDefault="00CD2164" w:rsidP="00B45646">
      <w:pPr>
        <w:jc w:val="both"/>
        <w:rPr>
          <w:rFonts w:ascii="Times New Roman" w:hAnsi="Times New Roman" w:cs="Times New Roman"/>
          <w:sz w:val="28"/>
          <w:szCs w:val="28"/>
        </w:rPr>
      </w:pPr>
      <w:r w:rsidRPr="00696D03">
        <w:rPr>
          <w:rFonts w:ascii="Times New Roman" w:hAnsi="Times New Roman" w:cs="Times New Roman"/>
          <w:sz w:val="28"/>
          <w:szCs w:val="28"/>
        </w:rPr>
        <w:t xml:space="preserve">The </w:t>
      </w:r>
      <w:r w:rsidR="00B45646" w:rsidRPr="00696D03">
        <w:rPr>
          <w:rFonts w:ascii="Times New Roman" w:hAnsi="Times New Roman" w:cs="Times New Roman"/>
          <w:sz w:val="28"/>
          <w:szCs w:val="28"/>
        </w:rPr>
        <w:t>Stock Exchange provides the opportunity for small investors to own shares of the same companies as large investors.</w:t>
      </w:r>
    </w:p>
    <w:p w:rsidR="00B45646" w:rsidRPr="00696D03" w:rsidRDefault="00B45646" w:rsidP="00785240">
      <w:pPr>
        <w:pStyle w:val="ListParagraph"/>
        <w:numPr>
          <w:ilvl w:val="0"/>
          <w:numId w:val="16"/>
        </w:numPr>
        <w:rPr>
          <w:rFonts w:ascii="Times New Roman" w:hAnsi="Times New Roman" w:cs="Times New Roman"/>
          <w:b/>
          <w:sz w:val="28"/>
          <w:szCs w:val="28"/>
        </w:rPr>
      </w:pPr>
      <w:r w:rsidRPr="00696D03">
        <w:rPr>
          <w:rStyle w:val="ff4"/>
          <w:rFonts w:ascii="Times New Roman" w:hAnsi="Times New Roman" w:cs="Times New Roman"/>
          <w:b/>
          <w:bCs/>
          <w:sz w:val="28"/>
          <w:szCs w:val="28"/>
        </w:rPr>
        <w:t>G</w:t>
      </w:r>
      <w:r w:rsidRPr="00696D03">
        <w:rPr>
          <w:rFonts w:ascii="Times New Roman" w:hAnsi="Times New Roman" w:cs="Times New Roman"/>
          <w:b/>
          <w:sz w:val="28"/>
          <w:szCs w:val="28"/>
        </w:rPr>
        <w:t>overnment capital-raising for development projects:</w:t>
      </w:r>
    </w:p>
    <w:p w:rsidR="0069424C" w:rsidRDefault="00B45646" w:rsidP="006B012A">
      <w:pPr>
        <w:jc w:val="both"/>
        <w:rPr>
          <w:rFonts w:ascii="Times New Roman" w:hAnsi="Times New Roman" w:cs="Times New Roman"/>
          <w:spacing w:val="-2"/>
          <w:sz w:val="28"/>
          <w:szCs w:val="28"/>
        </w:rPr>
      </w:pPr>
      <w:r w:rsidRPr="00696D03">
        <w:rPr>
          <w:rFonts w:ascii="Times New Roman" w:hAnsi="Times New Roman" w:cs="Times New Roman"/>
          <w:spacing w:val="-2"/>
          <w:sz w:val="28"/>
          <w:szCs w:val="28"/>
        </w:rPr>
        <w:t>Governments at various levels may decide to borrow money in order to finance infrastructure projects such as sewage and water treatment works or housing estates by selling another category of securities, known as bonds.</w:t>
      </w:r>
      <w:r w:rsidRPr="00696D03">
        <w:rPr>
          <w:rFonts w:ascii="Times New Roman" w:hAnsi="Times New Roman" w:cs="Times New Roman"/>
          <w:spacing w:val="-2"/>
          <w:sz w:val="28"/>
          <w:szCs w:val="28"/>
        </w:rPr>
        <w:br/>
        <w:t>These bonds can be raised through the Stock Exchange whereby members of the public buy them, thus loaning money to the government. The issuance of such bonds to remov</w:t>
      </w:r>
      <w:r w:rsidR="00B33AC8" w:rsidRPr="00696D03">
        <w:rPr>
          <w:rFonts w:ascii="Times New Roman" w:hAnsi="Times New Roman" w:cs="Times New Roman"/>
          <w:spacing w:val="-2"/>
          <w:sz w:val="28"/>
          <w:szCs w:val="28"/>
        </w:rPr>
        <w:t>e</w:t>
      </w:r>
      <w:r w:rsidRPr="00696D03">
        <w:rPr>
          <w:rFonts w:ascii="Times New Roman" w:hAnsi="Times New Roman" w:cs="Times New Roman"/>
          <w:spacing w:val="-2"/>
          <w:sz w:val="28"/>
          <w:szCs w:val="28"/>
        </w:rPr>
        <w:t xml:space="preserve"> the need to directly tax the citizens in order to finance development, although by securing such bonds with the full faith and credit of the government instead of with </w:t>
      </w:r>
      <w:r w:rsidR="00B33AC8" w:rsidRPr="00696D03">
        <w:rPr>
          <w:rFonts w:ascii="Times New Roman" w:hAnsi="Times New Roman" w:cs="Times New Roman"/>
          <w:spacing w:val="-2"/>
          <w:sz w:val="28"/>
          <w:szCs w:val="28"/>
        </w:rPr>
        <w:t>side by side</w:t>
      </w:r>
      <w:r w:rsidRPr="00696D03">
        <w:rPr>
          <w:rFonts w:ascii="Times New Roman" w:hAnsi="Times New Roman" w:cs="Times New Roman"/>
          <w:spacing w:val="-2"/>
          <w:sz w:val="28"/>
          <w:szCs w:val="28"/>
        </w:rPr>
        <w:t>, the result is that the government must tax the citizens or otherwise raise additional funds to make any regular coupon payments and refund the principal when the bonds mature.</w:t>
      </w:r>
    </w:p>
    <w:p w:rsidR="0038269B" w:rsidRDefault="0038269B" w:rsidP="006B012A">
      <w:pPr>
        <w:jc w:val="both"/>
        <w:rPr>
          <w:rFonts w:ascii="Times New Roman" w:hAnsi="Times New Roman" w:cs="Times New Roman"/>
          <w:spacing w:val="-2"/>
          <w:sz w:val="28"/>
          <w:szCs w:val="28"/>
        </w:rPr>
      </w:pPr>
    </w:p>
    <w:p w:rsidR="0038269B" w:rsidRPr="00696D03" w:rsidRDefault="0038269B" w:rsidP="006B012A">
      <w:pPr>
        <w:jc w:val="both"/>
        <w:rPr>
          <w:rFonts w:ascii="Times New Roman" w:hAnsi="Times New Roman" w:cs="Times New Roman"/>
          <w:spacing w:val="-2"/>
          <w:sz w:val="28"/>
          <w:szCs w:val="28"/>
        </w:rPr>
      </w:pPr>
    </w:p>
    <w:p w:rsidR="00B45646" w:rsidRPr="00696D03" w:rsidRDefault="00B45646" w:rsidP="00F12E83">
      <w:pPr>
        <w:pStyle w:val="ListParagraph"/>
        <w:numPr>
          <w:ilvl w:val="0"/>
          <w:numId w:val="16"/>
        </w:numPr>
        <w:rPr>
          <w:rFonts w:ascii="Times New Roman" w:hAnsi="Times New Roman" w:cs="Times New Roman"/>
          <w:b/>
          <w:sz w:val="28"/>
          <w:szCs w:val="28"/>
        </w:rPr>
      </w:pPr>
      <w:r w:rsidRPr="00696D03">
        <w:rPr>
          <w:rStyle w:val="ff4"/>
          <w:rFonts w:ascii="Times New Roman" w:hAnsi="Times New Roman" w:cs="Times New Roman"/>
          <w:b/>
          <w:bCs/>
          <w:sz w:val="28"/>
          <w:szCs w:val="28"/>
        </w:rPr>
        <w:lastRenderedPageBreak/>
        <w:t>B</w:t>
      </w:r>
      <w:r w:rsidRPr="00696D03">
        <w:rPr>
          <w:rFonts w:ascii="Times New Roman" w:hAnsi="Times New Roman" w:cs="Times New Roman"/>
          <w:b/>
          <w:sz w:val="28"/>
          <w:szCs w:val="28"/>
        </w:rPr>
        <w:t>arometer of the economy:</w:t>
      </w:r>
    </w:p>
    <w:p w:rsidR="0024501D" w:rsidRPr="00696D03" w:rsidRDefault="00B45646" w:rsidP="00300BE4">
      <w:p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At the stock exchange, share prices rise and fall depending, largely, on market forces. Share prices tend to riser remain stable when companies and the economy in general show signs of stability and growth. An economic recession, depression, or financial crisis could eventually lead to a stock market crash. </w:t>
      </w:r>
    </w:p>
    <w:tbl>
      <w:tblPr>
        <w:tblpPr w:leftFromText="180" w:rightFromText="180" w:vertAnchor="text" w:tblpY="303"/>
        <w:tblW w:w="8052"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000"/>
      </w:tblPr>
      <w:tblGrid>
        <w:gridCol w:w="1958"/>
        <w:gridCol w:w="6094"/>
      </w:tblGrid>
      <w:tr w:rsidR="00BA6F78" w:rsidRPr="00696D03" w:rsidTr="00BA6F78">
        <w:trPr>
          <w:trHeight w:val="662"/>
          <w:tblCellSpacing w:w="15" w:type="dxa"/>
        </w:trPr>
        <w:tc>
          <w:tcPr>
            <w:tcW w:w="7992" w:type="dxa"/>
            <w:gridSpan w:val="2"/>
            <w:shd w:val="clear" w:color="auto" w:fill="F9F9F9"/>
          </w:tcPr>
          <w:p w:rsidR="00BA6F78" w:rsidRPr="00696D03" w:rsidRDefault="00BA6F78" w:rsidP="00BA6F78">
            <w:pPr>
              <w:spacing w:before="120" w:after="120"/>
              <w:jc w:val="center"/>
              <w:rPr>
                <w:rFonts w:ascii="Times New Roman" w:hAnsi="Times New Roman" w:cs="Times New Roman"/>
                <w:b/>
                <w:bCs/>
                <w:sz w:val="28"/>
                <w:szCs w:val="28"/>
              </w:rPr>
            </w:pPr>
            <w:r w:rsidRPr="00696D03">
              <w:rPr>
                <w:rFonts w:ascii="Times New Roman" w:hAnsi="Times New Roman" w:cs="Times New Roman"/>
                <w:b/>
                <w:bCs/>
                <w:sz w:val="28"/>
                <w:szCs w:val="28"/>
              </w:rPr>
              <w:t>Lahore Stock Exchange</w:t>
            </w:r>
          </w:p>
        </w:tc>
      </w:tr>
      <w:tr w:rsidR="00BA6F78" w:rsidRPr="00696D03" w:rsidTr="00BA6F78">
        <w:trPr>
          <w:trHeight w:val="622"/>
          <w:tblCellSpacing w:w="15" w:type="dxa"/>
        </w:trPr>
        <w:tc>
          <w:tcPr>
            <w:tcW w:w="7992" w:type="dxa"/>
            <w:gridSpan w:val="2"/>
            <w:shd w:val="clear" w:color="auto" w:fill="F9F9F9"/>
            <w:tcMar>
              <w:top w:w="240" w:type="dxa"/>
              <w:left w:w="0" w:type="dxa"/>
              <w:bottom w:w="240" w:type="dxa"/>
              <w:right w:w="0" w:type="dxa"/>
            </w:tcMar>
          </w:tcPr>
          <w:p w:rsidR="00BA6F78" w:rsidRPr="00696D03" w:rsidRDefault="00BA6F78" w:rsidP="00BA6F78">
            <w:pPr>
              <w:spacing w:before="120" w:after="120"/>
              <w:jc w:val="center"/>
              <w:rPr>
                <w:rFonts w:ascii="Times New Roman" w:hAnsi="Times New Roman" w:cs="Times New Roman"/>
                <w:sz w:val="28"/>
                <w:szCs w:val="28"/>
              </w:rPr>
            </w:pPr>
            <w:r w:rsidRPr="00696D03">
              <w:rPr>
                <w:rFonts w:ascii="Times New Roman" w:hAnsi="Times New Roman" w:cs="Times New Roman"/>
                <w:noProof/>
                <w:sz w:val="28"/>
                <w:szCs w:val="28"/>
              </w:rPr>
              <w:drawing>
                <wp:inline distT="0" distB="0" distL="0" distR="0">
                  <wp:extent cx="2129790" cy="185420"/>
                  <wp:effectExtent l="19050" t="0" r="3810" b="0"/>
                  <wp:docPr id="6" name="Picture 2" descr="LSE-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E-logo.png"/>
                          <pic:cNvPicPr>
                            <a:picLocks noChangeAspect="1" noChangeArrowheads="1"/>
                          </pic:cNvPicPr>
                        </pic:nvPicPr>
                        <pic:blipFill>
                          <a:blip r:embed="rId17"/>
                          <a:srcRect/>
                          <a:stretch>
                            <a:fillRect/>
                          </a:stretch>
                        </pic:blipFill>
                        <pic:spPr bwMode="auto">
                          <a:xfrm>
                            <a:off x="0" y="0"/>
                            <a:ext cx="2129790" cy="185420"/>
                          </a:xfrm>
                          <a:prstGeom prst="rect">
                            <a:avLst/>
                          </a:prstGeom>
                          <a:noFill/>
                          <a:ln w="9525">
                            <a:noFill/>
                            <a:miter lim="800000"/>
                            <a:headEnd/>
                            <a:tailEnd/>
                          </a:ln>
                        </pic:spPr>
                      </pic:pic>
                    </a:graphicData>
                  </a:graphic>
                </wp:inline>
              </w:drawing>
            </w:r>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Type</w:t>
            </w:r>
          </w:p>
        </w:tc>
        <w:tc>
          <w:tcPr>
            <w:tcW w:w="5910" w:type="dxa"/>
            <w:shd w:val="clear" w:color="auto" w:fill="F9F9F9"/>
          </w:tcPr>
          <w:p w:rsidR="00BA6F78" w:rsidRPr="00696D03" w:rsidRDefault="00AE28CA" w:rsidP="00BA6F78">
            <w:pPr>
              <w:spacing w:before="120" w:after="120"/>
              <w:rPr>
                <w:rFonts w:ascii="Times New Roman" w:hAnsi="Times New Roman" w:cs="Times New Roman"/>
                <w:sz w:val="28"/>
                <w:szCs w:val="28"/>
              </w:rPr>
            </w:pPr>
            <w:hyperlink r:id="rId18" w:tooltip="Stock Exchange" w:history="1">
              <w:r w:rsidR="00BA6F78" w:rsidRPr="00696D03">
                <w:rPr>
                  <w:rStyle w:val="Hyperlink"/>
                  <w:rFonts w:ascii="Times New Roman" w:hAnsi="Times New Roman" w:cs="Times New Roman"/>
                  <w:color w:val="auto"/>
                  <w:sz w:val="28"/>
                  <w:szCs w:val="28"/>
                </w:rPr>
                <w:t>Stock Exchange</w:t>
              </w:r>
            </w:hyperlink>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Location</w:t>
            </w:r>
          </w:p>
        </w:tc>
        <w:tc>
          <w:tcPr>
            <w:tcW w:w="5910" w:type="dxa"/>
            <w:shd w:val="clear" w:color="auto" w:fill="F9F9F9"/>
          </w:tcPr>
          <w:p w:rsidR="00BA6F78" w:rsidRPr="00696D03" w:rsidRDefault="00AE28CA" w:rsidP="00BA6F78">
            <w:pPr>
              <w:spacing w:before="120" w:after="120"/>
              <w:rPr>
                <w:rFonts w:ascii="Times New Roman" w:hAnsi="Times New Roman" w:cs="Times New Roman"/>
                <w:sz w:val="28"/>
                <w:szCs w:val="28"/>
              </w:rPr>
            </w:pPr>
            <w:hyperlink r:id="rId19" w:tooltip="Lahore" w:history="1">
              <w:r w:rsidR="00BA6F78" w:rsidRPr="00696D03">
                <w:rPr>
                  <w:rStyle w:val="Hyperlink"/>
                  <w:rFonts w:ascii="Times New Roman" w:hAnsi="Times New Roman" w:cs="Times New Roman"/>
                  <w:color w:val="auto"/>
                  <w:sz w:val="28"/>
                  <w:szCs w:val="28"/>
                </w:rPr>
                <w:t>Lahore</w:t>
              </w:r>
            </w:hyperlink>
            <w:r w:rsidR="00BA6F78" w:rsidRPr="00696D03">
              <w:rPr>
                <w:rFonts w:ascii="Times New Roman" w:hAnsi="Times New Roman" w:cs="Times New Roman"/>
                <w:sz w:val="28"/>
                <w:szCs w:val="28"/>
              </w:rPr>
              <w:t>, Pakistan</w:t>
            </w:r>
          </w:p>
        </w:tc>
      </w:tr>
      <w:tr w:rsidR="00BA6F78" w:rsidRPr="00696D03" w:rsidTr="00BA6F78">
        <w:trPr>
          <w:trHeight w:val="68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Founded</w:t>
            </w:r>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1970</w:t>
            </w:r>
          </w:p>
        </w:tc>
      </w:tr>
      <w:tr w:rsidR="00BA6F78" w:rsidRPr="00696D03" w:rsidTr="00BA6F78">
        <w:trPr>
          <w:trHeight w:val="68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Owner</w:t>
            </w:r>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Lahore Stock Exchange Limited</w:t>
            </w:r>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Key people</w:t>
            </w:r>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Arif Saeed</w:t>
            </w:r>
            <w:hyperlink r:id="rId20" w:tooltip="(Chairman) (page does not exist)" w:history="1">
              <w:r w:rsidRPr="00696D03">
                <w:rPr>
                  <w:rStyle w:val="Hyperlink"/>
                  <w:rFonts w:ascii="Times New Roman" w:hAnsi="Times New Roman" w:cs="Times New Roman"/>
                  <w:color w:val="auto"/>
                  <w:sz w:val="28"/>
                  <w:szCs w:val="28"/>
                </w:rPr>
                <w:t>(Chairman)</w:t>
              </w:r>
            </w:hyperlink>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Currency</w:t>
            </w:r>
          </w:p>
        </w:tc>
        <w:tc>
          <w:tcPr>
            <w:tcW w:w="5910" w:type="dxa"/>
            <w:shd w:val="clear" w:color="auto" w:fill="F9F9F9"/>
          </w:tcPr>
          <w:p w:rsidR="00BA6F78" w:rsidRPr="00696D03" w:rsidRDefault="00AE28CA" w:rsidP="00BA6F78">
            <w:pPr>
              <w:spacing w:before="120" w:after="120"/>
              <w:rPr>
                <w:rFonts w:ascii="Times New Roman" w:hAnsi="Times New Roman" w:cs="Times New Roman"/>
                <w:sz w:val="28"/>
                <w:szCs w:val="28"/>
              </w:rPr>
            </w:pPr>
            <w:hyperlink r:id="rId21" w:tooltip="Pakistani Rupee" w:history="1">
              <w:r w:rsidR="00BA6F78" w:rsidRPr="00696D03">
                <w:rPr>
                  <w:rStyle w:val="Hyperlink"/>
                  <w:rFonts w:ascii="Times New Roman" w:hAnsi="Times New Roman" w:cs="Times New Roman"/>
                  <w:color w:val="auto"/>
                  <w:sz w:val="28"/>
                  <w:szCs w:val="28"/>
                </w:rPr>
                <w:t>PKR</w:t>
              </w:r>
            </w:hyperlink>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No. of listings</w:t>
            </w:r>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671</w:t>
            </w:r>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AE28CA" w:rsidP="00BA6F78">
            <w:pPr>
              <w:spacing w:before="120" w:after="120"/>
              <w:rPr>
                <w:rFonts w:ascii="Times New Roman" w:hAnsi="Times New Roman" w:cs="Times New Roman"/>
                <w:b/>
                <w:bCs/>
                <w:sz w:val="28"/>
                <w:szCs w:val="28"/>
              </w:rPr>
            </w:pPr>
            <w:hyperlink r:id="rId22" w:tooltip="Market capitalization" w:history="1">
              <w:r w:rsidR="00BA6F78" w:rsidRPr="00696D03">
                <w:rPr>
                  <w:rStyle w:val="Hyperlink"/>
                  <w:rFonts w:ascii="Times New Roman" w:hAnsi="Times New Roman" w:cs="Times New Roman"/>
                  <w:b/>
                  <w:bCs/>
                  <w:color w:val="auto"/>
                  <w:sz w:val="28"/>
                  <w:szCs w:val="28"/>
                </w:rPr>
                <w:t>MarketCap</w:t>
              </w:r>
            </w:hyperlink>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 xml:space="preserve">US$ 73  billion </w:t>
            </w:r>
          </w:p>
        </w:tc>
      </w:tr>
      <w:tr w:rsidR="00BA6F78" w:rsidRPr="00696D03" w:rsidTr="00BA6F78">
        <w:trPr>
          <w:trHeight w:val="66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Volume</w:t>
            </w:r>
          </w:p>
        </w:tc>
        <w:tc>
          <w:tcPr>
            <w:tcW w:w="5910" w:type="dxa"/>
            <w:shd w:val="clear" w:color="auto" w:fill="F9F9F9"/>
          </w:tcPr>
          <w:p w:rsidR="00BA6F78" w:rsidRPr="00696D03" w:rsidRDefault="00BA6F78" w:rsidP="00BA6F78">
            <w:pPr>
              <w:spacing w:before="120" w:after="120"/>
              <w:rPr>
                <w:rFonts w:ascii="Times New Roman" w:hAnsi="Times New Roman" w:cs="Times New Roman"/>
                <w:sz w:val="28"/>
                <w:szCs w:val="28"/>
              </w:rPr>
            </w:pPr>
            <w:r w:rsidRPr="00696D03">
              <w:rPr>
                <w:rFonts w:ascii="Times New Roman" w:hAnsi="Times New Roman" w:cs="Times New Roman"/>
                <w:sz w:val="28"/>
                <w:szCs w:val="28"/>
              </w:rPr>
              <w:t>US$ 12 billion.</w:t>
            </w:r>
          </w:p>
        </w:tc>
      </w:tr>
      <w:tr w:rsidR="00BA6F78" w:rsidRPr="00696D03" w:rsidTr="00BA6F78">
        <w:trPr>
          <w:trHeight w:val="682"/>
          <w:tblCellSpacing w:w="15" w:type="dxa"/>
        </w:trPr>
        <w:tc>
          <w:tcPr>
            <w:tcW w:w="0" w:type="auto"/>
            <w:shd w:val="clear" w:color="auto" w:fill="F9F9F9"/>
            <w:tcMar>
              <w:top w:w="48" w:type="dxa"/>
              <w:left w:w="48" w:type="dxa"/>
              <w:bottom w:w="48" w:type="dxa"/>
              <w:right w:w="180" w:type="dxa"/>
            </w:tcMar>
          </w:tcPr>
          <w:p w:rsidR="00BA6F78" w:rsidRPr="00696D03" w:rsidRDefault="00BA6F78" w:rsidP="00BA6F78">
            <w:pPr>
              <w:spacing w:before="120" w:after="120"/>
              <w:rPr>
                <w:rFonts w:ascii="Times New Roman" w:hAnsi="Times New Roman" w:cs="Times New Roman"/>
                <w:b/>
                <w:bCs/>
                <w:sz w:val="28"/>
                <w:szCs w:val="28"/>
              </w:rPr>
            </w:pPr>
            <w:r w:rsidRPr="00696D03">
              <w:rPr>
                <w:rFonts w:ascii="Times New Roman" w:hAnsi="Times New Roman" w:cs="Times New Roman"/>
                <w:b/>
                <w:bCs/>
                <w:sz w:val="28"/>
                <w:szCs w:val="28"/>
              </w:rPr>
              <w:t>Indexes</w:t>
            </w:r>
          </w:p>
        </w:tc>
        <w:tc>
          <w:tcPr>
            <w:tcW w:w="5910" w:type="dxa"/>
            <w:shd w:val="clear" w:color="auto" w:fill="F9F9F9"/>
          </w:tcPr>
          <w:p w:rsidR="00BA6F78" w:rsidRPr="00696D03" w:rsidRDefault="00AE28CA" w:rsidP="00BA6F78">
            <w:pPr>
              <w:spacing w:before="120" w:after="120"/>
              <w:rPr>
                <w:rFonts w:ascii="Times New Roman" w:hAnsi="Times New Roman" w:cs="Times New Roman"/>
                <w:sz w:val="28"/>
                <w:szCs w:val="28"/>
              </w:rPr>
            </w:pPr>
            <w:hyperlink r:id="rId23" w:tooltip="LSE 25 Index" w:history="1">
              <w:r w:rsidR="00BA6F78" w:rsidRPr="00696D03">
                <w:rPr>
                  <w:rStyle w:val="Hyperlink"/>
                  <w:rFonts w:ascii="Times New Roman" w:hAnsi="Times New Roman" w:cs="Times New Roman"/>
                  <w:color w:val="auto"/>
                  <w:sz w:val="28"/>
                  <w:szCs w:val="28"/>
                </w:rPr>
                <w:t>LSE 25 Index</w:t>
              </w:r>
            </w:hyperlink>
          </w:p>
        </w:tc>
      </w:tr>
    </w:tbl>
    <w:p w:rsidR="008B573D" w:rsidRPr="00696D03" w:rsidRDefault="008B573D" w:rsidP="00B45646">
      <w:pPr>
        <w:rPr>
          <w:rFonts w:ascii="Times New Roman" w:hAnsi="Times New Roman" w:cs="Times New Roman"/>
          <w:sz w:val="28"/>
          <w:szCs w:val="28"/>
        </w:rPr>
      </w:pPr>
    </w:p>
    <w:p w:rsidR="000807B8" w:rsidRPr="00696D03" w:rsidRDefault="000807B8" w:rsidP="00B45646">
      <w:pPr>
        <w:rPr>
          <w:rFonts w:ascii="Times New Roman" w:hAnsi="Times New Roman" w:cs="Times New Roman"/>
          <w:sz w:val="28"/>
          <w:szCs w:val="28"/>
        </w:rPr>
      </w:pPr>
    </w:p>
    <w:p w:rsidR="000807B8" w:rsidRPr="00696D03" w:rsidRDefault="000807B8" w:rsidP="008B573D">
      <w:pPr>
        <w:rPr>
          <w:rFonts w:ascii="Times New Roman" w:hAnsi="Times New Roman" w:cs="Times New Roman"/>
          <w:b/>
          <w:sz w:val="28"/>
          <w:szCs w:val="28"/>
          <w:u w:val="single"/>
        </w:rPr>
      </w:pPr>
    </w:p>
    <w:p w:rsidR="000807B8" w:rsidRPr="00696D03" w:rsidRDefault="000807B8" w:rsidP="000807B8">
      <w:pPr>
        <w:jc w:val="center"/>
        <w:rPr>
          <w:rFonts w:ascii="Times New Roman" w:hAnsi="Times New Roman" w:cs="Times New Roman"/>
          <w:b/>
          <w:sz w:val="28"/>
          <w:szCs w:val="28"/>
          <w:u w:val="single"/>
        </w:rPr>
      </w:pPr>
    </w:p>
    <w:p w:rsidR="0051016E" w:rsidRPr="00696D03" w:rsidRDefault="0051016E" w:rsidP="000807B8">
      <w:pPr>
        <w:jc w:val="center"/>
        <w:rPr>
          <w:rFonts w:ascii="Times New Roman" w:hAnsi="Times New Roman" w:cs="Times New Roman"/>
          <w:b/>
          <w:sz w:val="28"/>
          <w:szCs w:val="28"/>
          <w:u w:val="single"/>
        </w:rPr>
      </w:pPr>
    </w:p>
    <w:p w:rsidR="00300BE4" w:rsidRPr="00696D03" w:rsidRDefault="00300BE4" w:rsidP="000807B8">
      <w:pPr>
        <w:jc w:val="center"/>
        <w:rPr>
          <w:rFonts w:ascii="Times New Roman" w:hAnsi="Times New Roman" w:cs="Times New Roman"/>
          <w:b/>
          <w:sz w:val="28"/>
          <w:szCs w:val="28"/>
          <w:u w:val="single"/>
        </w:rPr>
      </w:pPr>
    </w:p>
    <w:p w:rsidR="00300BE4" w:rsidRPr="00696D03" w:rsidRDefault="00300BE4"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BA6F78" w:rsidRPr="00696D03" w:rsidRDefault="00BA6F78" w:rsidP="000807B8">
      <w:pPr>
        <w:jc w:val="center"/>
        <w:rPr>
          <w:rFonts w:ascii="Times New Roman" w:hAnsi="Times New Roman" w:cs="Times New Roman"/>
          <w:b/>
          <w:sz w:val="28"/>
          <w:szCs w:val="28"/>
          <w:u w:val="single"/>
        </w:rPr>
      </w:pPr>
    </w:p>
    <w:p w:rsidR="0038269B" w:rsidRDefault="0038269B" w:rsidP="000807B8">
      <w:pPr>
        <w:jc w:val="center"/>
        <w:rPr>
          <w:rFonts w:ascii="Times New Roman" w:hAnsi="Times New Roman" w:cs="Times New Roman"/>
          <w:b/>
          <w:sz w:val="28"/>
          <w:szCs w:val="28"/>
          <w:u w:val="single"/>
        </w:rPr>
      </w:pPr>
    </w:p>
    <w:p w:rsidR="00F943E4" w:rsidRPr="00696D03" w:rsidRDefault="00B45646" w:rsidP="000807B8">
      <w:pPr>
        <w:jc w:val="center"/>
        <w:rPr>
          <w:rFonts w:ascii="Times New Roman" w:hAnsi="Times New Roman" w:cs="Times New Roman"/>
          <w:b/>
          <w:sz w:val="28"/>
          <w:szCs w:val="28"/>
          <w:u w:val="single"/>
        </w:rPr>
      </w:pPr>
      <w:r w:rsidRPr="00696D03">
        <w:rPr>
          <w:rFonts w:ascii="Times New Roman" w:hAnsi="Times New Roman" w:cs="Times New Roman"/>
          <w:b/>
          <w:sz w:val="28"/>
          <w:szCs w:val="28"/>
          <w:u w:val="single"/>
        </w:rPr>
        <w:lastRenderedPageBreak/>
        <w:t>Function</w:t>
      </w:r>
      <w:r w:rsidR="00955521" w:rsidRPr="00696D03">
        <w:rPr>
          <w:rFonts w:ascii="Times New Roman" w:hAnsi="Times New Roman" w:cs="Times New Roman"/>
          <w:b/>
          <w:sz w:val="28"/>
          <w:szCs w:val="28"/>
          <w:u w:val="single"/>
        </w:rPr>
        <w:t>s</w:t>
      </w:r>
      <w:r w:rsidRPr="00696D03">
        <w:rPr>
          <w:rFonts w:ascii="Times New Roman" w:hAnsi="Times New Roman" w:cs="Times New Roman"/>
          <w:b/>
          <w:sz w:val="28"/>
          <w:szCs w:val="28"/>
          <w:u w:val="single"/>
        </w:rPr>
        <w:t xml:space="preserve"> </w:t>
      </w:r>
      <w:r w:rsidR="00117523" w:rsidRPr="00696D03">
        <w:rPr>
          <w:rFonts w:ascii="Times New Roman" w:hAnsi="Times New Roman" w:cs="Times New Roman"/>
          <w:b/>
          <w:sz w:val="28"/>
          <w:szCs w:val="28"/>
          <w:u w:val="single"/>
        </w:rPr>
        <w:t>Performing</w:t>
      </w:r>
    </w:p>
    <w:p w:rsidR="00B45646" w:rsidRPr="00696D03" w:rsidRDefault="00B45646" w:rsidP="00C87BDC">
      <w:pPr>
        <w:jc w:val="center"/>
        <w:rPr>
          <w:rStyle w:val="nw"/>
          <w:rFonts w:ascii="Times New Roman" w:hAnsi="Times New Roman" w:cs="Times New Roman"/>
          <w:b/>
          <w:sz w:val="28"/>
          <w:szCs w:val="28"/>
          <w:u w:val="single"/>
        </w:rPr>
      </w:pPr>
      <w:r w:rsidRPr="00696D03">
        <w:rPr>
          <w:rFonts w:ascii="Times New Roman" w:hAnsi="Times New Roman" w:cs="Times New Roman"/>
          <w:b/>
          <w:sz w:val="28"/>
          <w:szCs w:val="28"/>
          <w:u w:val="single"/>
        </w:rPr>
        <w:t xml:space="preserve"> Lahore stock exchange:</w:t>
      </w:r>
    </w:p>
    <w:p w:rsidR="00B45646" w:rsidRPr="00696D03" w:rsidRDefault="00B45646" w:rsidP="00B45646">
      <w:pPr>
        <w:rPr>
          <w:rFonts w:ascii="Times New Roman" w:hAnsi="Times New Roman" w:cs="Times New Roman"/>
          <w:sz w:val="28"/>
          <w:szCs w:val="28"/>
        </w:rPr>
      </w:pPr>
      <w:r w:rsidRPr="00696D03">
        <w:rPr>
          <w:rStyle w:val="nw"/>
          <w:rFonts w:ascii="Times New Roman" w:hAnsi="Times New Roman" w:cs="Times New Roman"/>
          <w:sz w:val="28"/>
          <w:szCs w:val="28"/>
        </w:rPr>
        <w:t xml:space="preserve">Although the Lahore stock exchange market has </w:t>
      </w:r>
      <w:r w:rsidR="008F30CF" w:rsidRPr="00696D03">
        <w:rPr>
          <w:rStyle w:val="nw"/>
          <w:rFonts w:ascii="Times New Roman" w:hAnsi="Times New Roman" w:cs="Times New Roman"/>
          <w:sz w:val="28"/>
          <w:szCs w:val="28"/>
        </w:rPr>
        <w:t>various</w:t>
      </w:r>
      <w:r w:rsidRPr="00696D03">
        <w:rPr>
          <w:rStyle w:val="nw"/>
          <w:rFonts w:ascii="Times New Roman" w:hAnsi="Times New Roman" w:cs="Times New Roman"/>
          <w:sz w:val="28"/>
          <w:szCs w:val="28"/>
        </w:rPr>
        <w:t xml:space="preserve"> functions, its main activities are </w:t>
      </w:r>
      <w:r w:rsidR="00C87BDC" w:rsidRPr="00696D03">
        <w:rPr>
          <w:rFonts w:ascii="Times New Roman" w:hAnsi="Times New Roman" w:cs="Times New Roman"/>
          <w:sz w:val="28"/>
          <w:szCs w:val="28"/>
        </w:rPr>
        <w:t>two:</w:t>
      </w:r>
    </w:p>
    <w:p w:rsidR="00B45646" w:rsidRPr="00696D03" w:rsidRDefault="00B45646" w:rsidP="00B45646">
      <w:pPr>
        <w:jc w:val="both"/>
        <w:rPr>
          <w:rFonts w:ascii="Times New Roman" w:hAnsi="Times New Roman" w:cs="Times New Roman"/>
          <w:sz w:val="28"/>
          <w:szCs w:val="28"/>
        </w:rPr>
      </w:pPr>
      <w:r w:rsidRPr="00696D03">
        <w:rPr>
          <w:rFonts w:ascii="Times New Roman" w:hAnsi="Times New Roman" w:cs="Times New Roman"/>
          <w:b/>
          <w:sz w:val="28"/>
          <w:szCs w:val="28"/>
        </w:rPr>
        <w:t>1.</w:t>
      </w:r>
      <w:r w:rsidR="00540262" w:rsidRPr="00696D03">
        <w:rPr>
          <w:rFonts w:ascii="Times New Roman" w:hAnsi="Times New Roman" w:cs="Times New Roman"/>
          <w:b/>
          <w:sz w:val="28"/>
          <w:szCs w:val="28"/>
        </w:rPr>
        <w:t xml:space="preserve"> </w:t>
      </w:r>
      <w:r w:rsidRPr="00696D03">
        <w:rPr>
          <w:rFonts w:ascii="Times New Roman" w:hAnsi="Times New Roman" w:cs="Times New Roman"/>
          <w:sz w:val="28"/>
          <w:szCs w:val="28"/>
        </w:rPr>
        <w:t>To promote the savings and for them to be canalized towards of carrying through investment projects that otherwise wouldn’t be possible you need that the issuing institution of the securities to be admitted for quoting. The negotiations will be done on the primary market.</w:t>
      </w:r>
    </w:p>
    <w:p w:rsidR="00300BE4" w:rsidRPr="00696D03" w:rsidRDefault="00B45646" w:rsidP="00D03B39">
      <w:pPr>
        <w:jc w:val="both"/>
        <w:rPr>
          <w:rFonts w:ascii="Times New Roman" w:hAnsi="Times New Roman" w:cs="Times New Roman"/>
          <w:sz w:val="28"/>
          <w:szCs w:val="28"/>
        </w:rPr>
      </w:pPr>
      <w:r w:rsidRPr="00696D03">
        <w:rPr>
          <w:rFonts w:ascii="Times New Roman" w:hAnsi="Times New Roman" w:cs="Times New Roman"/>
          <w:b/>
          <w:sz w:val="28"/>
          <w:szCs w:val="28"/>
        </w:rPr>
        <w:t>2</w:t>
      </w:r>
      <w:r w:rsidRPr="00696D03">
        <w:rPr>
          <w:rFonts w:ascii="Times New Roman" w:hAnsi="Times New Roman" w:cs="Times New Roman"/>
          <w:sz w:val="28"/>
          <w:szCs w:val="28"/>
        </w:rPr>
        <w:t>.</w:t>
      </w:r>
      <w:r w:rsidR="00540262" w:rsidRPr="00696D03">
        <w:rPr>
          <w:rFonts w:ascii="Times New Roman" w:hAnsi="Times New Roman" w:cs="Times New Roman"/>
          <w:sz w:val="28"/>
          <w:szCs w:val="28"/>
        </w:rPr>
        <w:t xml:space="preserve"> </w:t>
      </w:r>
      <w:r w:rsidRPr="00696D03">
        <w:rPr>
          <w:rFonts w:ascii="Times New Roman" w:hAnsi="Times New Roman" w:cs="Times New Roman"/>
          <w:sz w:val="28"/>
          <w:szCs w:val="28"/>
        </w:rPr>
        <w:t>To provide liquidity to the investors. The investor can recuperate the money invested when needed. For it, he has to go to the Lahore stock exchange market to sell the securities previously acquired. This function of the stock market is done on the secondary market.</w:t>
      </w:r>
    </w:p>
    <w:p w:rsidR="00B45646" w:rsidRPr="00696D03" w:rsidRDefault="00B45646" w:rsidP="00C87BDC">
      <w:pPr>
        <w:jc w:val="center"/>
        <w:rPr>
          <w:rFonts w:ascii="Times New Roman" w:hAnsi="Times New Roman" w:cs="Times New Roman"/>
          <w:b/>
          <w:sz w:val="28"/>
          <w:szCs w:val="28"/>
        </w:rPr>
      </w:pPr>
      <w:r w:rsidRPr="00696D03">
        <w:rPr>
          <w:rFonts w:ascii="Times New Roman" w:hAnsi="Times New Roman" w:cs="Times New Roman"/>
          <w:b/>
          <w:sz w:val="28"/>
          <w:szCs w:val="28"/>
        </w:rPr>
        <w:t xml:space="preserve">Other functions of the </w:t>
      </w:r>
      <w:r w:rsidR="00177261" w:rsidRPr="00696D03">
        <w:rPr>
          <w:rFonts w:ascii="Times New Roman" w:hAnsi="Times New Roman" w:cs="Times New Roman"/>
          <w:b/>
          <w:sz w:val="28"/>
          <w:szCs w:val="28"/>
        </w:rPr>
        <w:t>L</w:t>
      </w:r>
      <w:r w:rsidR="008F30CF" w:rsidRPr="00696D03">
        <w:rPr>
          <w:rFonts w:ascii="Times New Roman" w:hAnsi="Times New Roman" w:cs="Times New Roman"/>
          <w:b/>
          <w:sz w:val="28"/>
          <w:szCs w:val="28"/>
        </w:rPr>
        <w:t>SE</w:t>
      </w:r>
      <w:r w:rsidR="00177261" w:rsidRPr="00696D03">
        <w:rPr>
          <w:rFonts w:ascii="Times New Roman" w:hAnsi="Times New Roman" w:cs="Times New Roman"/>
          <w:b/>
          <w:sz w:val="28"/>
          <w:szCs w:val="28"/>
        </w:rPr>
        <w:t xml:space="preserve"> </w:t>
      </w:r>
      <w:r w:rsidRPr="00696D03">
        <w:rPr>
          <w:rFonts w:ascii="Times New Roman" w:hAnsi="Times New Roman" w:cs="Times New Roman"/>
          <w:b/>
          <w:sz w:val="28"/>
          <w:szCs w:val="28"/>
        </w:rPr>
        <w:t>market as an organization are:</w:t>
      </w:r>
    </w:p>
    <w:p w:rsidR="00B45646" w:rsidRPr="00696D03" w:rsidRDefault="00B45646" w:rsidP="00785240">
      <w:pPr>
        <w:pStyle w:val="ListParagraph"/>
        <w:numPr>
          <w:ilvl w:val="0"/>
          <w:numId w:val="5"/>
        </w:numPr>
        <w:jc w:val="both"/>
        <w:rPr>
          <w:rFonts w:ascii="Times New Roman" w:hAnsi="Times New Roman" w:cs="Times New Roman"/>
          <w:sz w:val="28"/>
          <w:szCs w:val="28"/>
        </w:rPr>
      </w:pPr>
      <w:r w:rsidRPr="00696D03">
        <w:rPr>
          <w:rFonts w:ascii="Times New Roman" w:hAnsi="Times New Roman" w:cs="Times New Roman"/>
          <w:sz w:val="28"/>
          <w:szCs w:val="28"/>
        </w:rPr>
        <w:t xml:space="preserve">To guarantee the legal and economic </w:t>
      </w:r>
      <w:r w:rsidR="0024664F" w:rsidRPr="00696D03">
        <w:rPr>
          <w:rFonts w:ascii="Times New Roman" w:hAnsi="Times New Roman" w:cs="Times New Roman"/>
          <w:sz w:val="28"/>
          <w:szCs w:val="28"/>
        </w:rPr>
        <w:t>security.</w:t>
      </w:r>
    </w:p>
    <w:p w:rsidR="00540262" w:rsidRPr="00696D03" w:rsidRDefault="00540262" w:rsidP="0024664F">
      <w:pPr>
        <w:pStyle w:val="ListParagraph"/>
        <w:numPr>
          <w:ilvl w:val="0"/>
          <w:numId w:val="5"/>
        </w:numPr>
        <w:jc w:val="both"/>
        <w:rPr>
          <w:rFonts w:ascii="Times New Roman" w:hAnsi="Times New Roman" w:cs="Times New Roman"/>
          <w:sz w:val="28"/>
          <w:szCs w:val="28"/>
        </w:rPr>
      </w:pPr>
      <w:r w:rsidRPr="00696D03">
        <w:rPr>
          <w:rFonts w:ascii="Times New Roman" w:hAnsi="Times New Roman" w:cs="Times New Roman"/>
          <w:sz w:val="28"/>
          <w:szCs w:val="28"/>
        </w:rPr>
        <w:t xml:space="preserve">To provide official information about the quantities </w:t>
      </w:r>
      <w:r w:rsidR="0024664F" w:rsidRPr="00696D03">
        <w:rPr>
          <w:rFonts w:ascii="Times New Roman" w:hAnsi="Times New Roman" w:cs="Times New Roman"/>
          <w:sz w:val="28"/>
          <w:szCs w:val="28"/>
        </w:rPr>
        <w:t>that is</w:t>
      </w:r>
      <w:r w:rsidRPr="00696D03">
        <w:rPr>
          <w:rFonts w:ascii="Times New Roman" w:hAnsi="Times New Roman" w:cs="Times New Roman"/>
          <w:sz w:val="28"/>
          <w:szCs w:val="28"/>
        </w:rPr>
        <w:t xml:space="preserve"> </w:t>
      </w:r>
      <w:r w:rsidR="0024664F" w:rsidRPr="00696D03">
        <w:rPr>
          <w:rFonts w:ascii="Times New Roman" w:hAnsi="Times New Roman" w:cs="Times New Roman"/>
          <w:sz w:val="28"/>
          <w:szCs w:val="28"/>
        </w:rPr>
        <w:t>negotiated.</w:t>
      </w:r>
    </w:p>
    <w:p w:rsidR="00540262" w:rsidRPr="00696D03" w:rsidRDefault="00540262" w:rsidP="00785240">
      <w:pPr>
        <w:pStyle w:val="ListParagraph"/>
        <w:numPr>
          <w:ilvl w:val="0"/>
          <w:numId w:val="5"/>
        </w:numPr>
        <w:jc w:val="both"/>
        <w:rPr>
          <w:rFonts w:ascii="Times New Roman" w:hAnsi="Times New Roman" w:cs="Times New Roman"/>
          <w:sz w:val="28"/>
          <w:szCs w:val="28"/>
        </w:rPr>
      </w:pPr>
      <w:r w:rsidRPr="00696D03">
        <w:rPr>
          <w:rFonts w:ascii="Times New Roman" w:hAnsi="Times New Roman" w:cs="Times New Roman"/>
          <w:sz w:val="28"/>
          <w:szCs w:val="28"/>
        </w:rPr>
        <w:t>To fix the prices of the securities according to the fundamental law of the offer and the demand.</w:t>
      </w:r>
    </w:p>
    <w:p w:rsidR="00B45646" w:rsidRPr="00696D03" w:rsidRDefault="00B45646" w:rsidP="00C87BDC">
      <w:pPr>
        <w:jc w:val="center"/>
        <w:rPr>
          <w:rFonts w:ascii="Times New Roman" w:hAnsi="Times New Roman" w:cs="Times New Roman"/>
          <w:b/>
          <w:sz w:val="28"/>
          <w:szCs w:val="28"/>
        </w:rPr>
      </w:pPr>
      <w:r w:rsidRPr="00696D03">
        <w:rPr>
          <w:rFonts w:ascii="Times New Roman" w:hAnsi="Times New Roman" w:cs="Times New Roman"/>
          <w:b/>
          <w:sz w:val="28"/>
          <w:szCs w:val="28"/>
        </w:rPr>
        <w:t xml:space="preserve">Functions done by the </w:t>
      </w:r>
      <w:r w:rsidR="00081B34" w:rsidRPr="00696D03">
        <w:rPr>
          <w:rFonts w:ascii="Times New Roman" w:hAnsi="Times New Roman" w:cs="Times New Roman"/>
          <w:b/>
          <w:sz w:val="28"/>
          <w:szCs w:val="28"/>
        </w:rPr>
        <w:t>L</w:t>
      </w:r>
      <w:r w:rsidR="0024664F" w:rsidRPr="00696D03">
        <w:rPr>
          <w:rFonts w:ascii="Times New Roman" w:hAnsi="Times New Roman" w:cs="Times New Roman"/>
          <w:b/>
          <w:sz w:val="28"/>
          <w:szCs w:val="28"/>
        </w:rPr>
        <w:t>SE</w:t>
      </w:r>
      <w:r w:rsidR="00081B34" w:rsidRPr="00696D03">
        <w:rPr>
          <w:rFonts w:ascii="Times New Roman" w:hAnsi="Times New Roman" w:cs="Times New Roman"/>
          <w:b/>
          <w:sz w:val="28"/>
          <w:szCs w:val="28"/>
        </w:rPr>
        <w:t xml:space="preserve"> </w:t>
      </w:r>
      <w:r w:rsidRPr="00696D03">
        <w:rPr>
          <w:rFonts w:ascii="Times New Roman" w:hAnsi="Times New Roman" w:cs="Times New Roman"/>
          <w:b/>
          <w:sz w:val="28"/>
          <w:szCs w:val="28"/>
        </w:rPr>
        <w:t>market in favor of the investor:</w:t>
      </w:r>
    </w:p>
    <w:p w:rsidR="00B45646" w:rsidRPr="00696D03" w:rsidRDefault="00B45646" w:rsidP="00785240">
      <w:pPr>
        <w:pStyle w:val="ListParagraph"/>
        <w:numPr>
          <w:ilvl w:val="0"/>
          <w:numId w:val="7"/>
        </w:numPr>
        <w:jc w:val="both"/>
        <w:rPr>
          <w:rFonts w:ascii="Times New Roman" w:hAnsi="Times New Roman" w:cs="Times New Roman"/>
          <w:sz w:val="28"/>
          <w:szCs w:val="28"/>
        </w:rPr>
      </w:pPr>
      <w:r w:rsidRPr="00696D03">
        <w:rPr>
          <w:rFonts w:ascii="Times New Roman" w:hAnsi="Times New Roman" w:cs="Times New Roman"/>
          <w:sz w:val="28"/>
          <w:szCs w:val="28"/>
        </w:rPr>
        <w:t>It permits him the access to the profitable activities of the big companies.</w:t>
      </w:r>
    </w:p>
    <w:p w:rsidR="00B45646" w:rsidRPr="00696D03" w:rsidRDefault="00B45646" w:rsidP="00785240">
      <w:pPr>
        <w:pStyle w:val="ListParagraph"/>
        <w:numPr>
          <w:ilvl w:val="0"/>
          <w:numId w:val="7"/>
        </w:numPr>
        <w:jc w:val="both"/>
        <w:rPr>
          <w:rFonts w:ascii="Times New Roman" w:hAnsi="Times New Roman" w:cs="Times New Roman"/>
          <w:sz w:val="28"/>
          <w:szCs w:val="28"/>
        </w:rPr>
      </w:pPr>
      <w:r w:rsidRPr="00696D03">
        <w:rPr>
          <w:rFonts w:ascii="Times New Roman" w:hAnsi="Times New Roman" w:cs="Times New Roman"/>
          <w:sz w:val="28"/>
          <w:szCs w:val="28"/>
        </w:rPr>
        <w:t>It offers liquidity to the security investments, through a place in which to sell or buy securities.</w:t>
      </w:r>
    </w:p>
    <w:p w:rsidR="0024664F" w:rsidRPr="00696D03" w:rsidRDefault="00B45646" w:rsidP="00785240">
      <w:pPr>
        <w:pStyle w:val="ListParagraph"/>
        <w:numPr>
          <w:ilvl w:val="0"/>
          <w:numId w:val="7"/>
        </w:numPr>
        <w:jc w:val="both"/>
        <w:rPr>
          <w:rStyle w:val="nw"/>
          <w:rFonts w:ascii="Times New Roman" w:hAnsi="Times New Roman" w:cs="Times New Roman"/>
          <w:sz w:val="28"/>
          <w:szCs w:val="28"/>
        </w:rPr>
      </w:pPr>
      <w:r w:rsidRPr="00696D03">
        <w:rPr>
          <w:rStyle w:val="nw"/>
          <w:rFonts w:ascii="Times New Roman" w:hAnsi="Times New Roman" w:cs="Times New Roman"/>
          <w:sz w:val="28"/>
          <w:szCs w:val="28"/>
        </w:rPr>
        <w:t xml:space="preserve">It permits for the investor to have a political power in the companies </w:t>
      </w:r>
    </w:p>
    <w:p w:rsidR="00300BE4" w:rsidRPr="00696D03" w:rsidRDefault="00B45646" w:rsidP="00D03B39">
      <w:pPr>
        <w:pStyle w:val="ListParagraph"/>
        <w:numPr>
          <w:ilvl w:val="0"/>
          <w:numId w:val="7"/>
        </w:numPr>
        <w:jc w:val="both"/>
        <w:rPr>
          <w:rFonts w:ascii="Times New Roman" w:hAnsi="Times New Roman" w:cs="Times New Roman"/>
          <w:sz w:val="28"/>
          <w:szCs w:val="28"/>
        </w:rPr>
      </w:pPr>
      <w:r w:rsidRPr="00696D03">
        <w:rPr>
          <w:rStyle w:val="nw"/>
          <w:rFonts w:ascii="Times New Roman" w:hAnsi="Times New Roman" w:cs="Times New Roman"/>
          <w:sz w:val="28"/>
          <w:szCs w:val="28"/>
        </w:rPr>
        <w:t>It offers the possibility of diversifying your portfolio by enlarging the field</w:t>
      </w:r>
      <w:r w:rsidR="0024664F" w:rsidRPr="00696D03">
        <w:rPr>
          <w:rStyle w:val="nw"/>
          <w:rFonts w:ascii="Times New Roman" w:hAnsi="Times New Roman" w:cs="Times New Roman"/>
          <w:sz w:val="28"/>
          <w:szCs w:val="28"/>
        </w:rPr>
        <w:t>.</w:t>
      </w:r>
    </w:p>
    <w:p w:rsidR="00B45646" w:rsidRPr="00696D03" w:rsidRDefault="00365ED6" w:rsidP="00C87BDC">
      <w:pPr>
        <w:jc w:val="center"/>
        <w:rPr>
          <w:rFonts w:ascii="Times New Roman" w:hAnsi="Times New Roman" w:cs="Times New Roman"/>
          <w:b/>
          <w:sz w:val="28"/>
          <w:szCs w:val="28"/>
        </w:rPr>
      </w:pPr>
      <w:r w:rsidRPr="00696D03">
        <w:rPr>
          <w:rFonts w:ascii="Times New Roman" w:hAnsi="Times New Roman" w:cs="Times New Roman"/>
          <w:b/>
          <w:sz w:val="28"/>
          <w:szCs w:val="28"/>
        </w:rPr>
        <w:t>F</w:t>
      </w:r>
      <w:r w:rsidR="00B45646" w:rsidRPr="00696D03">
        <w:rPr>
          <w:rFonts w:ascii="Times New Roman" w:hAnsi="Times New Roman" w:cs="Times New Roman"/>
          <w:b/>
          <w:sz w:val="28"/>
          <w:szCs w:val="28"/>
        </w:rPr>
        <w:t>unction done by the L</w:t>
      </w:r>
      <w:r w:rsidR="0024664F" w:rsidRPr="00696D03">
        <w:rPr>
          <w:rFonts w:ascii="Times New Roman" w:hAnsi="Times New Roman" w:cs="Times New Roman"/>
          <w:b/>
          <w:sz w:val="28"/>
          <w:szCs w:val="28"/>
        </w:rPr>
        <w:t xml:space="preserve">SE </w:t>
      </w:r>
      <w:r w:rsidR="00B45646" w:rsidRPr="00696D03">
        <w:rPr>
          <w:rFonts w:ascii="Times New Roman" w:hAnsi="Times New Roman" w:cs="Times New Roman"/>
          <w:b/>
          <w:sz w:val="28"/>
          <w:szCs w:val="28"/>
        </w:rPr>
        <w:t>market in favor of the companies</w:t>
      </w:r>
      <w:r w:rsidR="0024664F" w:rsidRPr="00696D03">
        <w:rPr>
          <w:rFonts w:ascii="Times New Roman" w:hAnsi="Times New Roman" w:cs="Times New Roman"/>
          <w:b/>
          <w:sz w:val="28"/>
          <w:szCs w:val="28"/>
        </w:rPr>
        <w:t>:</w:t>
      </w:r>
    </w:p>
    <w:p w:rsidR="00B45646" w:rsidRPr="00696D03" w:rsidRDefault="00B45646" w:rsidP="00785240">
      <w:pPr>
        <w:pStyle w:val="ListParagraph"/>
        <w:numPr>
          <w:ilvl w:val="0"/>
          <w:numId w:val="6"/>
        </w:numPr>
        <w:jc w:val="both"/>
        <w:rPr>
          <w:rFonts w:ascii="Times New Roman" w:hAnsi="Times New Roman" w:cs="Times New Roman"/>
          <w:sz w:val="28"/>
          <w:szCs w:val="28"/>
        </w:rPr>
      </w:pPr>
      <w:r w:rsidRPr="00696D03">
        <w:rPr>
          <w:rStyle w:val="nw"/>
          <w:rFonts w:ascii="Times New Roman" w:hAnsi="Times New Roman" w:cs="Times New Roman"/>
          <w:sz w:val="28"/>
          <w:szCs w:val="28"/>
        </w:rPr>
        <w:t>It supplies them with the obtaining of long-term funds that permits the company to make profitable activities or to do determine projects that otherwise wouldn’t be possible to develop for lack of financing. Also, this funding signifies a less cost than if obtained at other channels.</w:t>
      </w:r>
    </w:p>
    <w:p w:rsidR="00B45646" w:rsidRPr="00696D03" w:rsidRDefault="006D711F" w:rsidP="00785240">
      <w:pPr>
        <w:pStyle w:val="ListParagraph"/>
        <w:numPr>
          <w:ilvl w:val="0"/>
          <w:numId w:val="6"/>
        </w:numPr>
        <w:jc w:val="both"/>
        <w:rPr>
          <w:rFonts w:ascii="Times New Roman" w:hAnsi="Times New Roman" w:cs="Times New Roman"/>
          <w:sz w:val="28"/>
          <w:szCs w:val="28"/>
        </w:rPr>
      </w:pPr>
      <w:r w:rsidRPr="00696D03">
        <w:rPr>
          <w:rFonts w:ascii="Times New Roman" w:hAnsi="Times New Roman" w:cs="Times New Roman"/>
          <w:sz w:val="28"/>
          <w:szCs w:val="28"/>
        </w:rPr>
        <w:lastRenderedPageBreak/>
        <w:t>The securities quoted at the Lahore stock exchange market usually have more fiscal purpose advantages for the companies.</w:t>
      </w:r>
    </w:p>
    <w:p w:rsidR="00300BE4" w:rsidRPr="00696D03" w:rsidRDefault="006D711F" w:rsidP="00300BE4">
      <w:pPr>
        <w:pStyle w:val="ListParagraph"/>
        <w:numPr>
          <w:ilvl w:val="0"/>
          <w:numId w:val="6"/>
        </w:numPr>
        <w:jc w:val="both"/>
        <w:rPr>
          <w:rFonts w:ascii="Times New Roman" w:hAnsi="Times New Roman" w:cs="Times New Roman"/>
          <w:sz w:val="28"/>
          <w:szCs w:val="28"/>
        </w:rPr>
      </w:pPr>
      <w:r w:rsidRPr="00696D03">
        <w:rPr>
          <w:rFonts w:ascii="Times New Roman" w:hAnsi="Times New Roman" w:cs="Times New Roman"/>
          <w:sz w:val="28"/>
          <w:szCs w:val="28"/>
        </w:rPr>
        <w:t>It offers to the company’s free publicity, which in other way would suppose considerable expenses. The institution is objecting of attention of the media (television, radio, etc.) in case any important change in its owners (the share holders)</w:t>
      </w:r>
    </w:p>
    <w:p w:rsidR="00B45646" w:rsidRPr="00696D03" w:rsidRDefault="00B45646" w:rsidP="00C87BDC">
      <w:pPr>
        <w:jc w:val="center"/>
        <w:rPr>
          <w:rFonts w:ascii="Times New Roman" w:hAnsi="Times New Roman" w:cs="Times New Roman"/>
          <w:sz w:val="28"/>
          <w:szCs w:val="28"/>
        </w:rPr>
      </w:pPr>
      <w:r w:rsidRPr="00696D03">
        <w:rPr>
          <w:rFonts w:ascii="Times New Roman" w:hAnsi="Times New Roman" w:cs="Times New Roman"/>
          <w:b/>
          <w:sz w:val="28"/>
          <w:szCs w:val="28"/>
        </w:rPr>
        <w:t>Other Function of the Lahore stock exchange</w:t>
      </w:r>
      <w:r w:rsidRPr="00696D03">
        <w:rPr>
          <w:rFonts w:ascii="Times New Roman" w:hAnsi="Times New Roman" w:cs="Times New Roman"/>
          <w:sz w:val="28"/>
          <w:szCs w:val="28"/>
        </w:rPr>
        <w:t>:</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Raising capital for businesses</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Mobilizing saving for investment</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Facilitating company growth</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Redistribution of wealth</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Corporate governance</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Creating investment opportunity of small investor</w:t>
      </w:r>
    </w:p>
    <w:p w:rsidR="00B45646" w:rsidRPr="00696D03" w:rsidRDefault="00B45646" w:rsidP="00785240">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Govt. capital- raising for development project</w:t>
      </w:r>
    </w:p>
    <w:p w:rsidR="00300BE4" w:rsidRPr="00696D03" w:rsidRDefault="00B45646" w:rsidP="00D03B39">
      <w:pPr>
        <w:pStyle w:val="ListParagraph"/>
        <w:numPr>
          <w:ilvl w:val="0"/>
          <w:numId w:val="4"/>
        </w:numPr>
        <w:rPr>
          <w:rFonts w:ascii="Times New Roman" w:hAnsi="Times New Roman" w:cs="Times New Roman"/>
          <w:sz w:val="28"/>
          <w:szCs w:val="28"/>
        </w:rPr>
      </w:pPr>
      <w:r w:rsidRPr="00696D03">
        <w:rPr>
          <w:rFonts w:ascii="Times New Roman" w:hAnsi="Times New Roman" w:cs="Times New Roman"/>
          <w:sz w:val="28"/>
          <w:szCs w:val="28"/>
        </w:rPr>
        <w:t>Barometer of the economy</w:t>
      </w:r>
    </w:p>
    <w:p w:rsidR="005640BE" w:rsidRPr="00696D03" w:rsidRDefault="005640BE" w:rsidP="005640BE">
      <w:pPr>
        <w:pStyle w:val="Heading2"/>
      </w:pPr>
      <w:r w:rsidRPr="00696D03">
        <w:t>LSE's BOARD OF DIRECTORS-2011</w:t>
      </w:r>
    </w:p>
    <w:tbl>
      <w:tblPr>
        <w:tblW w:w="5048" w:type="pct"/>
        <w:tblCellSpacing w:w="0" w:type="dxa"/>
        <w:tblInd w:w="-90" w:type="dxa"/>
        <w:tblCellMar>
          <w:left w:w="0" w:type="dxa"/>
          <w:right w:w="0" w:type="dxa"/>
        </w:tblCellMar>
        <w:tblLook w:val="04A0"/>
      </w:tblPr>
      <w:tblGrid>
        <w:gridCol w:w="9450"/>
      </w:tblGrid>
      <w:tr w:rsidR="005640BE" w:rsidRPr="00696D03" w:rsidTr="009D3BEF">
        <w:trPr>
          <w:tblCellSpacing w:w="0" w:type="dxa"/>
        </w:trPr>
        <w:tc>
          <w:tcPr>
            <w:tcW w:w="5000" w:type="pct"/>
            <w:hideMark/>
          </w:tcPr>
          <w:tbl>
            <w:tblPr>
              <w:tblW w:w="4900" w:type="pct"/>
              <w:tblCellSpacing w:w="0" w:type="dxa"/>
              <w:tblCellMar>
                <w:left w:w="0" w:type="dxa"/>
                <w:right w:w="0" w:type="dxa"/>
              </w:tblCellMar>
              <w:tblLook w:val="04A0"/>
            </w:tblPr>
            <w:tblGrid>
              <w:gridCol w:w="9261"/>
            </w:tblGrid>
            <w:tr w:rsidR="005640BE" w:rsidRPr="00696D03" w:rsidTr="009D3BEF">
              <w:trPr>
                <w:tblCellSpacing w:w="0" w:type="dxa"/>
              </w:trPr>
              <w:tc>
                <w:tcPr>
                  <w:tcW w:w="0" w:type="auto"/>
                  <w:vAlign w:val="center"/>
                  <w:hideMark/>
                </w:tcPr>
                <w:tbl>
                  <w:tblPr>
                    <w:tblW w:w="5000" w:type="pct"/>
                    <w:tblCellSpacing w:w="0" w:type="dxa"/>
                    <w:tblCellMar>
                      <w:left w:w="0" w:type="dxa"/>
                      <w:right w:w="0" w:type="dxa"/>
                    </w:tblCellMar>
                    <w:tblLook w:val="04A0"/>
                  </w:tblPr>
                  <w:tblGrid>
                    <w:gridCol w:w="9261"/>
                  </w:tblGrid>
                  <w:tr w:rsidR="005640BE" w:rsidRPr="00696D03" w:rsidTr="009D3BEF">
                    <w:trPr>
                      <w:trHeight w:val="450"/>
                      <w:tblCellSpacing w:w="0" w:type="dxa"/>
                    </w:trPr>
                    <w:tc>
                      <w:tcPr>
                        <w:tcW w:w="0" w:type="auto"/>
                        <w:vAlign w:val="center"/>
                        <w:hideMark/>
                      </w:tcPr>
                      <w:p w:rsidR="005640BE" w:rsidRPr="00696D03" w:rsidRDefault="005640BE" w:rsidP="0038269B">
                        <w:pPr>
                          <w:pStyle w:val="Heading3"/>
                          <w:jc w:val="left"/>
                          <w:rPr>
                            <w:sz w:val="28"/>
                            <w:szCs w:val="28"/>
                          </w:rPr>
                        </w:pPr>
                        <w:r w:rsidRPr="00696D03">
                          <w:rPr>
                            <w:rStyle w:val="Strong"/>
                            <w:rFonts w:cs="Times New Roman"/>
                            <w:sz w:val="28"/>
                            <w:szCs w:val="28"/>
                          </w:rPr>
                          <w:t xml:space="preserve">Mr. Aftab Ahmad Khan Chairman </w:t>
                        </w:r>
                      </w:p>
                    </w:tc>
                  </w:tr>
                  <w:tr w:rsidR="005640BE" w:rsidRPr="00696D03" w:rsidTr="009D3BEF">
                    <w:trPr>
                      <w:trHeight w:val="450"/>
                      <w:tblCellSpacing w:w="0" w:type="dxa"/>
                    </w:trPr>
                    <w:tc>
                      <w:tcPr>
                        <w:tcW w:w="0" w:type="auto"/>
                        <w:vAlign w:val="center"/>
                        <w:hideMark/>
                      </w:tcPr>
                      <w:p w:rsidR="005640BE" w:rsidRPr="00696D03" w:rsidRDefault="005640BE" w:rsidP="0038269B">
                        <w:pPr>
                          <w:rPr>
                            <w:rFonts w:ascii="Times New Roman" w:hAnsi="Times New Roman" w:cs="Times New Roman"/>
                            <w:sz w:val="28"/>
                            <w:szCs w:val="28"/>
                          </w:rPr>
                        </w:pPr>
                        <w:r w:rsidRPr="00696D03">
                          <w:rPr>
                            <w:rFonts w:ascii="Times New Roman" w:hAnsi="Times New Roman" w:cs="Times New Roman"/>
                            <w:sz w:val="28"/>
                            <w:szCs w:val="28"/>
                          </w:rPr>
                          <w:t xml:space="preserve">           (Group Director (Finance &amp; Accounts), Nishat  Group, Nishat)</w:t>
                        </w:r>
                      </w:p>
                    </w:tc>
                  </w:tr>
                </w:tbl>
                <w:p w:rsidR="005640BE" w:rsidRPr="00696D03" w:rsidRDefault="005640BE" w:rsidP="0038269B">
                  <w:pPr>
                    <w:rPr>
                      <w:rFonts w:ascii="Times New Roman" w:hAnsi="Times New Roman" w:cs="Times New Roman"/>
                      <w:sz w:val="28"/>
                      <w:szCs w:val="28"/>
                    </w:rPr>
                  </w:pPr>
                </w:p>
              </w:tc>
            </w:tr>
          </w:tbl>
          <w:p w:rsidR="005640BE" w:rsidRPr="00696D03" w:rsidRDefault="005640BE" w:rsidP="0038269B">
            <w:pPr>
              <w:rPr>
                <w:rFonts w:ascii="Times New Roman" w:hAnsi="Times New Roman" w:cs="Times New Roman"/>
                <w:sz w:val="28"/>
                <w:szCs w:val="28"/>
              </w:rPr>
            </w:pPr>
          </w:p>
        </w:tc>
      </w:tr>
    </w:tbl>
    <w:p w:rsidR="005640BE" w:rsidRPr="00696D03" w:rsidRDefault="005640BE" w:rsidP="0038269B">
      <w:pPr>
        <w:pStyle w:val="Heading3"/>
        <w:jc w:val="left"/>
        <w:rPr>
          <w:sz w:val="28"/>
          <w:szCs w:val="28"/>
        </w:rPr>
      </w:pPr>
      <w:r w:rsidRPr="00696D03">
        <w:rPr>
          <w:sz w:val="28"/>
          <w:szCs w:val="28"/>
        </w:rPr>
        <w:t>Mr. Jahanzeb Mirza</w:t>
      </w:r>
    </w:p>
    <w:p w:rsidR="005640BE" w:rsidRPr="00696D03" w:rsidRDefault="005640BE" w:rsidP="0038269B">
      <w:pPr>
        <w:spacing w:before="100" w:beforeAutospacing="1" w:after="100" w:afterAutospacing="1" w:line="240" w:lineRule="auto"/>
        <w:ind w:left="720"/>
        <w:rPr>
          <w:rFonts w:ascii="Times New Roman" w:hAnsi="Times New Roman" w:cs="Times New Roman"/>
          <w:sz w:val="28"/>
          <w:szCs w:val="28"/>
        </w:rPr>
      </w:pPr>
      <w:r w:rsidRPr="00696D03">
        <w:rPr>
          <w:rFonts w:ascii="Times New Roman" w:hAnsi="Times New Roman" w:cs="Times New Roman"/>
          <w:sz w:val="28"/>
          <w:szCs w:val="28"/>
        </w:rPr>
        <w:t>(Nominee S. D. Mirza Securities (Pvt.) Ltd. Room No. 401, 4th Floor , LSE     Building )</w:t>
      </w:r>
    </w:p>
    <w:p w:rsidR="005640BE" w:rsidRPr="00696D03" w:rsidRDefault="005640BE" w:rsidP="0038269B">
      <w:pPr>
        <w:pStyle w:val="Heading3"/>
        <w:jc w:val="left"/>
        <w:rPr>
          <w:sz w:val="28"/>
          <w:szCs w:val="28"/>
        </w:rPr>
      </w:pPr>
      <w:r w:rsidRPr="00696D03">
        <w:rPr>
          <w:sz w:val="28"/>
          <w:szCs w:val="28"/>
        </w:rPr>
        <w:t>Mr. Aftab Ahmad Ch.</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(Managing Director/CEO Lahore Stock Exchange )</w:t>
      </w:r>
    </w:p>
    <w:p w:rsidR="005640BE" w:rsidRPr="00696D03" w:rsidRDefault="005640BE" w:rsidP="0038269B">
      <w:pPr>
        <w:pStyle w:val="Heading3"/>
        <w:jc w:val="left"/>
        <w:rPr>
          <w:sz w:val="28"/>
          <w:szCs w:val="28"/>
        </w:rPr>
      </w:pPr>
      <w:r w:rsidRPr="00696D03">
        <w:rPr>
          <w:sz w:val="28"/>
          <w:szCs w:val="28"/>
        </w:rPr>
        <w:t>Mr. Ammar-ul-Haq</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(Nominee Director)</w:t>
      </w:r>
    </w:p>
    <w:p w:rsidR="005640BE" w:rsidRPr="00696D03" w:rsidRDefault="005640BE" w:rsidP="0038269B">
      <w:pPr>
        <w:pStyle w:val="Heading3"/>
        <w:jc w:val="left"/>
        <w:rPr>
          <w:sz w:val="28"/>
          <w:szCs w:val="28"/>
        </w:rPr>
      </w:pPr>
      <w:r w:rsidRPr="00696D03">
        <w:rPr>
          <w:sz w:val="28"/>
          <w:szCs w:val="28"/>
        </w:rPr>
        <w:lastRenderedPageBreak/>
        <w:t>Mirza Ejaz Ullah Baig</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(Nominee Director M/S. CAPITAL VISION SECURITIES (PVT.) LTD.)</w:t>
      </w:r>
    </w:p>
    <w:p w:rsidR="005640BE" w:rsidRPr="00696D03" w:rsidRDefault="005640BE" w:rsidP="0038269B">
      <w:pPr>
        <w:pStyle w:val="Heading3"/>
        <w:jc w:val="left"/>
        <w:rPr>
          <w:sz w:val="28"/>
          <w:szCs w:val="28"/>
        </w:rPr>
      </w:pPr>
      <w:r w:rsidRPr="00696D03">
        <w:rPr>
          <w:sz w:val="28"/>
          <w:szCs w:val="28"/>
        </w:rPr>
        <w:t>Mr. Asif Kamal</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(Chairman, Trust Investment Bank Limited 8-K )</w:t>
      </w:r>
    </w:p>
    <w:p w:rsidR="005640BE" w:rsidRPr="00696D03" w:rsidRDefault="005640BE" w:rsidP="0038269B">
      <w:pPr>
        <w:pStyle w:val="Heading3"/>
        <w:jc w:val="left"/>
        <w:rPr>
          <w:sz w:val="28"/>
          <w:szCs w:val="28"/>
        </w:rPr>
      </w:pPr>
      <w:r w:rsidRPr="00696D03">
        <w:rPr>
          <w:sz w:val="28"/>
          <w:szCs w:val="28"/>
        </w:rPr>
        <w:t xml:space="preserve">Mr. Mumtaz Hussain Syed </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(Chief Executive, Crosby Capital Pakistan (Private) Limited)</w:t>
      </w:r>
    </w:p>
    <w:p w:rsidR="005640BE" w:rsidRPr="00696D03" w:rsidRDefault="005640BE" w:rsidP="0038269B">
      <w:pPr>
        <w:pStyle w:val="Heading3"/>
        <w:jc w:val="left"/>
        <w:rPr>
          <w:sz w:val="28"/>
          <w:szCs w:val="28"/>
        </w:rPr>
      </w:pPr>
      <w:r w:rsidRPr="00696D03">
        <w:rPr>
          <w:sz w:val="28"/>
          <w:szCs w:val="28"/>
        </w:rPr>
        <w:t>Ms. Bushra Naz Malik</w:t>
      </w:r>
    </w:p>
    <w:p w:rsidR="005640BE" w:rsidRPr="00696D03" w:rsidRDefault="005640BE" w:rsidP="0038269B">
      <w:pPr>
        <w:pStyle w:val="Heading3"/>
        <w:jc w:val="left"/>
        <w:rPr>
          <w:sz w:val="28"/>
          <w:szCs w:val="28"/>
        </w:rPr>
      </w:pPr>
      <w:r w:rsidRPr="00696D03">
        <w:rPr>
          <w:sz w:val="28"/>
          <w:szCs w:val="28"/>
        </w:rPr>
        <w:t xml:space="preserve">          (Nominee Director)</w:t>
      </w:r>
      <w:r w:rsidRPr="00696D03">
        <w:rPr>
          <w:sz w:val="28"/>
          <w:szCs w:val="28"/>
        </w:rPr>
        <w:br/>
        <w:t xml:space="preserve">          </w:t>
      </w:r>
    </w:p>
    <w:p w:rsidR="005640BE" w:rsidRPr="00696D03" w:rsidRDefault="005640BE" w:rsidP="0038269B">
      <w:pPr>
        <w:pStyle w:val="Heading3"/>
        <w:jc w:val="left"/>
        <w:rPr>
          <w:sz w:val="28"/>
          <w:szCs w:val="28"/>
        </w:rPr>
      </w:pPr>
      <w:r w:rsidRPr="00696D03">
        <w:rPr>
          <w:rStyle w:val="Strong"/>
          <w:rFonts w:cs="Times New Roman"/>
          <w:b/>
          <w:sz w:val="28"/>
          <w:szCs w:val="28"/>
        </w:rPr>
        <w:t>Mr. Naeem Anwar</w:t>
      </w:r>
    </w:p>
    <w:p w:rsidR="005640BE" w:rsidRPr="00696D03" w:rsidRDefault="005640BE" w:rsidP="0038269B">
      <w:pPr>
        <w:spacing w:before="100" w:beforeAutospacing="1" w:after="100" w:afterAutospacing="1" w:line="240" w:lineRule="auto"/>
        <w:rPr>
          <w:rFonts w:ascii="Times New Roman" w:hAnsi="Times New Roman" w:cs="Times New Roman"/>
          <w:sz w:val="28"/>
          <w:szCs w:val="28"/>
        </w:rPr>
      </w:pPr>
      <w:r w:rsidRPr="00696D03">
        <w:rPr>
          <w:rFonts w:ascii="Times New Roman" w:hAnsi="Times New Roman" w:cs="Times New Roman"/>
          <w:sz w:val="28"/>
          <w:szCs w:val="28"/>
        </w:rPr>
        <w:t xml:space="preserve">          (Director MAAN Securities (Pvt.) Ltd.)</w:t>
      </w:r>
    </w:p>
    <w:p w:rsidR="005640BE" w:rsidRPr="00696D03" w:rsidRDefault="005640BE" w:rsidP="005640BE">
      <w:pPr>
        <w:ind w:left="360"/>
        <w:rPr>
          <w:rFonts w:ascii="Times New Roman" w:hAnsi="Times New Roman" w:cs="Times New Roman"/>
          <w:sz w:val="28"/>
          <w:szCs w:val="28"/>
        </w:rPr>
      </w:pPr>
    </w:p>
    <w:p w:rsidR="00300BE4" w:rsidRPr="00696D03" w:rsidRDefault="00300BE4" w:rsidP="00495C87">
      <w:pPr>
        <w:jc w:val="center"/>
        <w:rPr>
          <w:rFonts w:ascii="Times New Roman" w:hAnsi="Times New Roman" w:cs="Times New Roman"/>
          <w:b/>
          <w:i/>
          <w:sz w:val="28"/>
          <w:szCs w:val="28"/>
          <w:u w:val="single"/>
        </w:rPr>
      </w:pPr>
      <w:r w:rsidRPr="00696D03">
        <w:rPr>
          <w:rStyle w:val="nw"/>
          <w:rFonts w:ascii="Times New Roman" w:hAnsi="Times New Roman" w:cs="Times New Roman"/>
          <w:noProof/>
          <w:sz w:val="28"/>
          <w:szCs w:val="28"/>
        </w:rPr>
        <w:drawing>
          <wp:inline distT="0" distB="0" distL="0" distR="0">
            <wp:extent cx="3483857" cy="3075709"/>
            <wp:effectExtent l="19050" t="0" r="2293" b="0"/>
            <wp:docPr id="5" name="Picture 1" descr="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
                    <pic:cNvPicPr>
                      <a:picLocks noChangeAspect="1" noChangeArrowheads="1"/>
                    </pic:cNvPicPr>
                  </pic:nvPicPr>
                  <pic:blipFill>
                    <a:blip r:embed="rId9"/>
                    <a:srcRect/>
                    <a:stretch>
                      <a:fillRect/>
                    </a:stretch>
                  </pic:blipFill>
                  <pic:spPr bwMode="auto">
                    <a:xfrm>
                      <a:off x="0" y="0"/>
                      <a:ext cx="3504953" cy="3094334"/>
                    </a:xfrm>
                    <a:prstGeom prst="rect">
                      <a:avLst/>
                    </a:prstGeom>
                    <a:noFill/>
                    <a:ln w="9525">
                      <a:noFill/>
                      <a:miter lim="800000"/>
                      <a:headEnd/>
                      <a:tailEnd/>
                    </a:ln>
                  </pic:spPr>
                </pic:pic>
              </a:graphicData>
            </a:graphic>
          </wp:inline>
        </w:drawing>
      </w:r>
    </w:p>
    <w:p w:rsidR="00300BE4" w:rsidRPr="00696D03" w:rsidRDefault="00300BE4" w:rsidP="00D03B39">
      <w:pPr>
        <w:rPr>
          <w:rFonts w:ascii="Times New Roman" w:hAnsi="Times New Roman" w:cs="Times New Roman"/>
          <w:b/>
          <w:i/>
          <w:sz w:val="28"/>
          <w:szCs w:val="28"/>
          <w:u w:val="single"/>
        </w:rPr>
      </w:pPr>
    </w:p>
    <w:p w:rsidR="00D03B39" w:rsidRPr="00696D03" w:rsidRDefault="00D03B39" w:rsidP="00495C87">
      <w:pPr>
        <w:jc w:val="center"/>
        <w:rPr>
          <w:rFonts w:ascii="Times New Roman" w:hAnsi="Times New Roman" w:cs="Times New Roman"/>
          <w:b/>
          <w:i/>
          <w:sz w:val="28"/>
          <w:szCs w:val="28"/>
          <w:u w:val="single"/>
        </w:rPr>
      </w:pPr>
    </w:p>
    <w:p w:rsidR="00811D1E" w:rsidRPr="00696D03" w:rsidRDefault="00CC01E3" w:rsidP="008009FC">
      <w:pPr>
        <w:jc w:val="center"/>
        <w:rPr>
          <w:rFonts w:ascii="Times New Roman" w:hAnsi="Times New Roman" w:cs="Times New Roman"/>
          <w:b/>
          <w:i/>
          <w:sz w:val="28"/>
          <w:szCs w:val="28"/>
          <w:u w:val="single"/>
        </w:rPr>
      </w:pPr>
      <w:r w:rsidRPr="00696D03">
        <w:rPr>
          <w:rFonts w:ascii="Times New Roman" w:hAnsi="Times New Roman" w:cs="Times New Roman"/>
          <w:b/>
          <w:i/>
          <w:sz w:val="28"/>
          <w:szCs w:val="28"/>
          <w:u w:val="single"/>
        </w:rPr>
        <w:lastRenderedPageBreak/>
        <w:t>References</w:t>
      </w:r>
      <w:r w:rsidR="00FA63B1" w:rsidRPr="00696D03">
        <w:rPr>
          <w:rFonts w:ascii="Times New Roman" w:hAnsi="Times New Roman" w:cs="Times New Roman"/>
          <w:b/>
          <w:i/>
          <w:sz w:val="28"/>
          <w:szCs w:val="28"/>
          <w:u w:val="single"/>
        </w:rPr>
        <w:t>:</w:t>
      </w:r>
    </w:p>
    <w:p w:rsidR="0024664F" w:rsidRPr="00696D03" w:rsidRDefault="0024664F" w:rsidP="0024664F">
      <w:pPr>
        <w:rPr>
          <w:rFonts w:ascii="Times New Roman" w:hAnsi="Times New Roman" w:cs="Times New Roman"/>
          <w:i/>
          <w:sz w:val="28"/>
          <w:szCs w:val="28"/>
        </w:rPr>
      </w:pPr>
      <w:r w:rsidRPr="00696D03">
        <w:rPr>
          <w:rFonts w:ascii="Times New Roman" w:hAnsi="Times New Roman" w:cs="Times New Roman"/>
          <w:b/>
          <w:i/>
          <w:sz w:val="28"/>
          <w:szCs w:val="28"/>
        </w:rPr>
        <w:t>BILAL BUTT</w:t>
      </w:r>
      <w:r w:rsidRPr="00696D03">
        <w:rPr>
          <w:rFonts w:ascii="Times New Roman" w:hAnsi="Times New Roman" w:cs="Times New Roman"/>
          <w:i/>
          <w:sz w:val="28"/>
          <w:szCs w:val="28"/>
        </w:rPr>
        <w:t xml:space="preserve"> </w:t>
      </w:r>
    </w:p>
    <w:p w:rsidR="0024664F" w:rsidRPr="00696D03" w:rsidRDefault="0024664F" w:rsidP="0024664F">
      <w:pPr>
        <w:rPr>
          <w:rFonts w:ascii="Times New Roman" w:hAnsi="Times New Roman" w:cs="Times New Roman"/>
          <w:i/>
          <w:sz w:val="28"/>
          <w:szCs w:val="28"/>
        </w:rPr>
      </w:pPr>
      <w:r w:rsidRPr="00696D03">
        <w:rPr>
          <w:rFonts w:ascii="Times New Roman" w:hAnsi="Times New Roman" w:cs="Times New Roman"/>
          <w:i/>
          <w:sz w:val="28"/>
          <w:szCs w:val="28"/>
        </w:rPr>
        <w:t xml:space="preserve">OPERATOR </w:t>
      </w:r>
      <w:r w:rsidR="003A5571" w:rsidRPr="00696D03">
        <w:rPr>
          <w:rFonts w:ascii="Times New Roman" w:hAnsi="Times New Roman" w:cs="Times New Roman"/>
          <w:i/>
          <w:sz w:val="28"/>
          <w:szCs w:val="28"/>
        </w:rPr>
        <w:t>in</w:t>
      </w:r>
      <w:r w:rsidRPr="00696D03">
        <w:rPr>
          <w:rFonts w:ascii="Times New Roman" w:hAnsi="Times New Roman" w:cs="Times New Roman"/>
          <w:i/>
          <w:sz w:val="28"/>
          <w:szCs w:val="28"/>
        </w:rPr>
        <w:t xml:space="preserve"> </w:t>
      </w:r>
      <w:r w:rsidRPr="00696D03">
        <w:rPr>
          <w:rFonts w:ascii="Times New Roman" w:hAnsi="Times New Roman" w:cs="Times New Roman"/>
          <w:b/>
          <w:i/>
          <w:sz w:val="28"/>
          <w:szCs w:val="28"/>
        </w:rPr>
        <w:t>Pearl brokerage</w:t>
      </w:r>
      <w:r w:rsidRPr="00696D03">
        <w:rPr>
          <w:rFonts w:ascii="Times New Roman" w:hAnsi="Times New Roman" w:cs="Times New Roman"/>
          <w:i/>
          <w:sz w:val="28"/>
          <w:szCs w:val="28"/>
        </w:rPr>
        <w:t xml:space="preserve"> </w:t>
      </w:r>
      <w:r w:rsidRPr="00696D03">
        <w:rPr>
          <w:rFonts w:ascii="Times New Roman" w:hAnsi="Times New Roman" w:cs="Times New Roman"/>
          <w:b/>
          <w:i/>
          <w:sz w:val="28"/>
          <w:szCs w:val="28"/>
        </w:rPr>
        <w:t>(p v t)</w:t>
      </w:r>
      <w:r w:rsidRPr="00696D03">
        <w:rPr>
          <w:rFonts w:ascii="Times New Roman" w:hAnsi="Times New Roman" w:cs="Times New Roman"/>
          <w:i/>
          <w:sz w:val="28"/>
          <w:szCs w:val="28"/>
        </w:rPr>
        <w:t xml:space="preserve"> Limited</w:t>
      </w:r>
      <w:r w:rsidR="003A5571" w:rsidRPr="00696D03">
        <w:rPr>
          <w:rFonts w:ascii="Times New Roman" w:hAnsi="Times New Roman" w:cs="Times New Roman"/>
          <w:i/>
          <w:sz w:val="28"/>
          <w:szCs w:val="28"/>
        </w:rPr>
        <w:t>.</w:t>
      </w:r>
    </w:p>
    <w:p w:rsidR="00CC01E3" w:rsidRPr="00696D03" w:rsidRDefault="00CC01E3" w:rsidP="00CC01E3">
      <w:pPr>
        <w:rPr>
          <w:rFonts w:ascii="Times New Roman" w:hAnsi="Times New Roman" w:cs="Times New Roman"/>
          <w:i/>
          <w:sz w:val="28"/>
          <w:szCs w:val="28"/>
        </w:rPr>
      </w:pPr>
      <w:r w:rsidRPr="00696D03">
        <w:rPr>
          <w:rFonts w:ascii="Times New Roman" w:hAnsi="Times New Roman" w:cs="Times New Roman"/>
          <w:i/>
          <w:sz w:val="28"/>
          <w:szCs w:val="28"/>
        </w:rPr>
        <w:t>ROOM M-5, Floor mezzanine</w:t>
      </w:r>
      <w:r w:rsidR="003A5571" w:rsidRPr="00696D03">
        <w:rPr>
          <w:rFonts w:ascii="Times New Roman" w:hAnsi="Times New Roman" w:cs="Times New Roman"/>
          <w:i/>
          <w:sz w:val="28"/>
          <w:szCs w:val="28"/>
        </w:rPr>
        <w:t>, LSE</w:t>
      </w:r>
    </w:p>
    <w:p w:rsidR="00165DE7" w:rsidRPr="00696D03" w:rsidRDefault="00AE28CA" w:rsidP="0024664F">
      <w:pPr>
        <w:rPr>
          <w:rFonts w:ascii="Times New Roman" w:hAnsi="Times New Roman" w:cs="Times New Roman"/>
          <w:sz w:val="28"/>
          <w:szCs w:val="28"/>
          <w:u w:val="single"/>
        </w:rPr>
      </w:pPr>
      <w:hyperlink r:id="rId24" w:history="1">
        <w:r w:rsidR="00811D1E" w:rsidRPr="00696D03">
          <w:rPr>
            <w:rStyle w:val="Hyperlink"/>
            <w:rFonts w:ascii="Times New Roman" w:hAnsi="Times New Roman" w:cs="Times New Roman"/>
            <w:sz w:val="28"/>
            <w:szCs w:val="28"/>
          </w:rPr>
          <w:t>www.pearlbrokerage.com.pk</w:t>
        </w:r>
      </w:hyperlink>
    </w:p>
    <w:p w:rsidR="0024664F" w:rsidRPr="00696D03" w:rsidRDefault="0024664F" w:rsidP="0024664F">
      <w:pPr>
        <w:rPr>
          <w:rFonts w:ascii="Times New Roman" w:hAnsi="Times New Roman" w:cs="Times New Roman"/>
          <w:b/>
          <w:i/>
          <w:sz w:val="28"/>
          <w:szCs w:val="28"/>
        </w:rPr>
      </w:pPr>
      <w:r w:rsidRPr="00696D03">
        <w:rPr>
          <w:rFonts w:ascii="Times New Roman" w:hAnsi="Times New Roman" w:cs="Times New Roman"/>
          <w:b/>
          <w:i/>
          <w:sz w:val="28"/>
          <w:szCs w:val="28"/>
        </w:rPr>
        <w:t>M.IRFAN</w:t>
      </w:r>
    </w:p>
    <w:p w:rsidR="006C53D4" w:rsidRPr="00696D03" w:rsidRDefault="006C53D4" w:rsidP="0024664F">
      <w:pPr>
        <w:rPr>
          <w:rFonts w:ascii="Times New Roman" w:hAnsi="Times New Roman" w:cs="Times New Roman"/>
          <w:b/>
          <w:i/>
          <w:sz w:val="28"/>
          <w:szCs w:val="28"/>
        </w:rPr>
      </w:pPr>
      <w:r w:rsidRPr="00696D03">
        <w:rPr>
          <w:rFonts w:ascii="Times New Roman" w:hAnsi="Times New Roman" w:cs="Times New Roman"/>
          <w:i/>
          <w:sz w:val="28"/>
          <w:szCs w:val="28"/>
        </w:rPr>
        <w:t xml:space="preserve">Operator </w:t>
      </w:r>
      <w:r w:rsidR="00034F99" w:rsidRPr="00696D03">
        <w:rPr>
          <w:rFonts w:ascii="Times New Roman" w:hAnsi="Times New Roman" w:cs="Times New Roman"/>
          <w:i/>
          <w:sz w:val="28"/>
          <w:szCs w:val="28"/>
        </w:rPr>
        <w:t>in</w:t>
      </w:r>
      <w:r w:rsidR="00034F99" w:rsidRPr="00696D03">
        <w:rPr>
          <w:rFonts w:ascii="Times New Roman" w:hAnsi="Times New Roman" w:cs="Times New Roman"/>
          <w:b/>
          <w:i/>
          <w:sz w:val="28"/>
          <w:szCs w:val="28"/>
        </w:rPr>
        <w:t xml:space="preserve"> Stock</w:t>
      </w:r>
      <w:r w:rsidRPr="00696D03">
        <w:rPr>
          <w:rFonts w:ascii="Times New Roman" w:hAnsi="Times New Roman" w:cs="Times New Roman"/>
          <w:b/>
          <w:i/>
          <w:sz w:val="28"/>
          <w:szCs w:val="28"/>
        </w:rPr>
        <w:t xml:space="preserve"> Master Securities (p</w:t>
      </w:r>
      <w:r w:rsidR="00CC01E3" w:rsidRPr="00696D03">
        <w:rPr>
          <w:rFonts w:ascii="Times New Roman" w:hAnsi="Times New Roman" w:cs="Times New Roman"/>
          <w:b/>
          <w:i/>
          <w:sz w:val="28"/>
          <w:szCs w:val="28"/>
        </w:rPr>
        <w:t xml:space="preserve"> </w:t>
      </w:r>
      <w:r w:rsidRPr="00696D03">
        <w:rPr>
          <w:rFonts w:ascii="Times New Roman" w:hAnsi="Times New Roman" w:cs="Times New Roman"/>
          <w:b/>
          <w:i/>
          <w:sz w:val="28"/>
          <w:szCs w:val="28"/>
        </w:rPr>
        <w:t>v</w:t>
      </w:r>
      <w:r w:rsidR="00CC01E3" w:rsidRPr="00696D03">
        <w:rPr>
          <w:rFonts w:ascii="Times New Roman" w:hAnsi="Times New Roman" w:cs="Times New Roman"/>
          <w:b/>
          <w:i/>
          <w:sz w:val="28"/>
          <w:szCs w:val="28"/>
        </w:rPr>
        <w:t xml:space="preserve"> t</w:t>
      </w:r>
      <w:r w:rsidRPr="00696D03">
        <w:rPr>
          <w:rFonts w:ascii="Times New Roman" w:hAnsi="Times New Roman" w:cs="Times New Roman"/>
          <w:b/>
          <w:i/>
          <w:sz w:val="28"/>
          <w:szCs w:val="28"/>
        </w:rPr>
        <w:t>) Limited</w:t>
      </w:r>
    </w:p>
    <w:p w:rsidR="00165DE7" w:rsidRPr="00696D03" w:rsidRDefault="00CC01E3" w:rsidP="0024664F">
      <w:pPr>
        <w:rPr>
          <w:rFonts w:ascii="Times New Roman" w:hAnsi="Times New Roman" w:cs="Times New Roman"/>
          <w:i/>
          <w:sz w:val="28"/>
          <w:szCs w:val="28"/>
        </w:rPr>
      </w:pPr>
      <w:r w:rsidRPr="00696D03">
        <w:rPr>
          <w:rFonts w:ascii="Times New Roman" w:hAnsi="Times New Roman" w:cs="Times New Roman"/>
          <w:i/>
          <w:sz w:val="28"/>
          <w:szCs w:val="28"/>
        </w:rPr>
        <w:t>ROOM M-10, Floor mezzanine</w:t>
      </w:r>
      <w:r w:rsidR="003A5571" w:rsidRPr="00696D03">
        <w:rPr>
          <w:rFonts w:ascii="Times New Roman" w:hAnsi="Times New Roman" w:cs="Times New Roman"/>
          <w:i/>
          <w:sz w:val="28"/>
          <w:szCs w:val="28"/>
        </w:rPr>
        <w:t>, LSE.</w:t>
      </w:r>
    </w:p>
    <w:p w:rsidR="00844FD3" w:rsidRPr="00696D03" w:rsidRDefault="00AE28CA" w:rsidP="00FA63B1">
      <w:pPr>
        <w:rPr>
          <w:sz w:val="28"/>
          <w:szCs w:val="28"/>
        </w:rPr>
      </w:pPr>
      <w:hyperlink r:id="rId25" w:history="1">
        <w:r w:rsidR="00844FD3" w:rsidRPr="00696D03">
          <w:rPr>
            <w:rStyle w:val="Hyperlink"/>
            <w:rFonts w:ascii="Times New Roman" w:hAnsi="Times New Roman" w:cs="Times New Roman"/>
            <w:sz w:val="28"/>
            <w:szCs w:val="28"/>
          </w:rPr>
          <w:t>www.stockmaster.com.pk</w:t>
        </w:r>
      </w:hyperlink>
      <w:r w:rsidR="00844FD3" w:rsidRPr="00696D03">
        <w:rPr>
          <w:sz w:val="28"/>
          <w:szCs w:val="28"/>
        </w:rPr>
        <w:t xml:space="preserve"> </w:t>
      </w:r>
    </w:p>
    <w:p w:rsidR="00165DE7" w:rsidRPr="00696D03" w:rsidRDefault="00FA63B1" w:rsidP="00FA63B1">
      <w:pPr>
        <w:rPr>
          <w:sz w:val="28"/>
          <w:szCs w:val="28"/>
        </w:rPr>
      </w:pPr>
      <w:r w:rsidRPr="00696D03">
        <w:rPr>
          <w:rFonts w:ascii="Times New Roman" w:eastAsia="Times New Roman" w:hAnsi="Times New Roman" w:cs="Times New Roman"/>
          <w:sz w:val="28"/>
          <w:szCs w:val="28"/>
          <w:u w:val="single"/>
        </w:rPr>
        <w:t xml:space="preserve"> </w:t>
      </w:r>
      <w:hyperlink r:id="rId26" w:history="1">
        <w:r w:rsidR="00844FD3" w:rsidRPr="00696D03">
          <w:rPr>
            <w:rStyle w:val="Hyperlink"/>
            <w:rFonts w:ascii="Times New Roman" w:eastAsia="Times New Roman" w:hAnsi="Times New Roman" w:cs="Times New Roman"/>
            <w:sz w:val="28"/>
            <w:szCs w:val="28"/>
          </w:rPr>
          <w:t>www.secp.gov.pk</w:t>
        </w:r>
      </w:hyperlink>
      <w:r w:rsidR="00844FD3" w:rsidRPr="00696D03">
        <w:rPr>
          <w:rFonts w:ascii="Times New Roman" w:eastAsia="Times New Roman" w:hAnsi="Times New Roman" w:cs="Times New Roman"/>
          <w:sz w:val="28"/>
          <w:szCs w:val="28"/>
          <w:u w:val="single"/>
        </w:rPr>
        <w:t xml:space="preserve"> </w:t>
      </w:r>
    </w:p>
    <w:p w:rsidR="00844FD3" w:rsidRPr="00696D03" w:rsidRDefault="00AE28CA" w:rsidP="00FA63B1">
      <w:pPr>
        <w:rPr>
          <w:rFonts w:ascii="Times New Roman" w:hAnsi="Times New Roman" w:cs="Times New Roman"/>
          <w:sz w:val="28"/>
          <w:szCs w:val="28"/>
          <w:u w:val="single"/>
        </w:rPr>
      </w:pPr>
      <w:hyperlink r:id="rId27" w:history="1">
        <w:r w:rsidR="00844FD3" w:rsidRPr="00696D03">
          <w:rPr>
            <w:rStyle w:val="Hyperlink"/>
            <w:rFonts w:ascii="Times New Roman" w:hAnsi="Times New Roman" w:cs="Times New Roman"/>
            <w:sz w:val="28"/>
            <w:szCs w:val="28"/>
          </w:rPr>
          <w:t>www.Lse.com.pk</w:t>
        </w:r>
      </w:hyperlink>
      <w:r w:rsidR="00844FD3" w:rsidRPr="00696D03">
        <w:rPr>
          <w:rFonts w:ascii="Times New Roman" w:hAnsi="Times New Roman" w:cs="Times New Roman"/>
          <w:sz w:val="28"/>
          <w:szCs w:val="28"/>
          <w:u w:val="single"/>
        </w:rPr>
        <w:t xml:space="preserve"> </w:t>
      </w:r>
    </w:p>
    <w:p w:rsidR="00844FD3" w:rsidRPr="00B50D72" w:rsidRDefault="00844FD3" w:rsidP="00FA63B1">
      <w:pPr>
        <w:rPr>
          <w:rFonts w:ascii="Times New Roman" w:hAnsi="Times New Roman" w:cs="Times New Roman"/>
          <w:sz w:val="24"/>
          <w:szCs w:val="24"/>
          <w:u w:val="single"/>
        </w:rPr>
      </w:pPr>
    </w:p>
    <w:p w:rsidR="00165DE7" w:rsidRPr="00B50D72" w:rsidRDefault="00165DE7" w:rsidP="00FA63B1">
      <w:pPr>
        <w:rPr>
          <w:rFonts w:ascii="Times New Roman" w:hAnsi="Times New Roman" w:cs="Times New Roman"/>
          <w:sz w:val="24"/>
          <w:szCs w:val="24"/>
          <w:u w:val="single"/>
        </w:rPr>
      </w:pPr>
    </w:p>
    <w:sectPr w:rsidR="00165DE7" w:rsidRPr="00B50D72" w:rsidSect="00DC7DDC">
      <w:headerReference w:type="even" r:id="rId28"/>
      <w:headerReference w:type="default" r:id="rId29"/>
      <w:footerReference w:type="even" r:id="rId30"/>
      <w:footerReference w:type="default" r:id="rId31"/>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C8" w:rsidRDefault="00E500C8" w:rsidP="006A1734">
      <w:pPr>
        <w:spacing w:after="0" w:line="240" w:lineRule="auto"/>
      </w:pPr>
      <w:r>
        <w:separator/>
      </w:r>
    </w:p>
  </w:endnote>
  <w:endnote w:type="continuationSeparator" w:id="1">
    <w:p w:rsidR="00E500C8" w:rsidRDefault="00E500C8" w:rsidP="006A1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ABA" w:rsidRDefault="00B50ABA">
    <w:pPr>
      <w:pStyle w:val="Footer"/>
      <w:pBdr>
        <w:top w:val="thinThickSmallGap" w:sz="24" w:space="1" w:color="622423" w:themeColor="accent2" w:themeShade="7F"/>
      </w:pBdr>
      <w:rPr>
        <w:rFonts w:asciiTheme="majorHAnsi" w:hAnsiTheme="majorHAnsi"/>
      </w:rPr>
    </w:pPr>
    <w:r>
      <w:rPr>
        <w:rFonts w:asciiTheme="majorHAnsi" w:hAnsiTheme="majorHAnsi"/>
      </w:rPr>
      <w:t>Superior University, Lahore.</w:t>
    </w:r>
    <w:r>
      <w:rPr>
        <w:rFonts w:asciiTheme="majorHAnsi" w:hAnsiTheme="majorHAnsi"/>
      </w:rPr>
      <w:ptab w:relativeTo="margin" w:alignment="right" w:leader="none"/>
    </w:r>
    <w:r>
      <w:rPr>
        <w:rFonts w:asciiTheme="majorHAnsi" w:hAnsiTheme="majorHAnsi"/>
      </w:rPr>
      <w:t xml:space="preserve">Page </w:t>
    </w:r>
    <w:fldSimple w:instr=" PAGE   \* MERGEFORMAT ">
      <w:r w:rsidR="0038269B" w:rsidRPr="0038269B">
        <w:rPr>
          <w:rFonts w:asciiTheme="majorHAnsi" w:hAnsiTheme="majorHAnsi"/>
          <w:noProof/>
        </w:rPr>
        <w:t>14</w:t>
      </w:r>
    </w:fldSimple>
  </w:p>
  <w:p w:rsidR="00B50ABA" w:rsidRPr="00B50ABA" w:rsidRDefault="00B50ABA" w:rsidP="00B50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34" w:rsidRDefault="006A1734">
    <w:pPr>
      <w:pStyle w:val="Footer"/>
      <w:pBdr>
        <w:top w:val="thinThickSmallGap" w:sz="24" w:space="1" w:color="622423" w:themeColor="accent2" w:themeShade="7F"/>
      </w:pBdr>
      <w:rPr>
        <w:rFonts w:asciiTheme="majorHAnsi" w:hAnsiTheme="majorHAnsi"/>
      </w:rPr>
    </w:pPr>
    <w:r>
      <w:rPr>
        <w:rFonts w:asciiTheme="majorHAnsi" w:hAnsiTheme="majorHAnsi"/>
      </w:rPr>
      <w:t>Superior University,</w:t>
    </w:r>
    <w:r w:rsidR="00B50ABA">
      <w:rPr>
        <w:rFonts w:asciiTheme="majorHAnsi" w:hAnsiTheme="majorHAnsi"/>
      </w:rPr>
      <w:t xml:space="preserve"> </w:t>
    </w:r>
    <w:r>
      <w:rPr>
        <w:rFonts w:asciiTheme="majorHAnsi" w:hAnsiTheme="majorHAnsi"/>
      </w:rPr>
      <w:t>Lahore.</w:t>
    </w:r>
    <w:r>
      <w:rPr>
        <w:rFonts w:asciiTheme="majorHAnsi" w:hAnsiTheme="majorHAnsi"/>
      </w:rPr>
      <w:ptab w:relativeTo="margin" w:alignment="right" w:leader="none"/>
    </w:r>
    <w:r>
      <w:rPr>
        <w:rFonts w:asciiTheme="majorHAnsi" w:hAnsiTheme="majorHAnsi"/>
      </w:rPr>
      <w:t xml:space="preserve">Page </w:t>
    </w:r>
    <w:fldSimple w:instr=" PAGE   \* MERGEFORMAT ">
      <w:r w:rsidR="0038269B" w:rsidRPr="0038269B">
        <w:rPr>
          <w:rFonts w:asciiTheme="majorHAnsi" w:hAnsiTheme="majorHAnsi"/>
          <w:noProof/>
        </w:rPr>
        <w:t>15</w:t>
      </w:r>
    </w:fldSimple>
  </w:p>
  <w:p w:rsidR="006A1734" w:rsidRDefault="006A1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C8" w:rsidRDefault="00E500C8" w:rsidP="006A1734">
      <w:pPr>
        <w:spacing w:after="0" w:line="240" w:lineRule="auto"/>
      </w:pPr>
      <w:r>
        <w:separator/>
      </w:r>
    </w:p>
  </w:footnote>
  <w:footnote w:type="continuationSeparator" w:id="1">
    <w:p w:rsidR="00E500C8" w:rsidRDefault="00E500C8" w:rsidP="006A1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3551766"/>
      <w:placeholder>
        <w:docPart w:val="3F2169515178425E915BA763B5DE8B90"/>
      </w:placeholder>
      <w:dataBinding w:prefixMappings="xmlns:ns0='http://schemas.openxmlformats.org/package/2006/metadata/core-properties' xmlns:ns1='http://purl.org/dc/elements/1.1/'" w:xpath="/ns0:coreProperties[1]/ns1:title[1]" w:storeItemID="{6C3C8BC8-F283-45AE-878A-BAB7291924A1}"/>
      <w:text/>
    </w:sdtPr>
    <w:sdtContent>
      <w:p w:rsidR="00B50ABA" w:rsidRDefault="00B50A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Financial management</w:t>
        </w:r>
      </w:p>
    </w:sdtContent>
  </w:sdt>
  <w:p w:rsidR="00B50ABA" w:rsidRDefault="00B50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cs="Courier New"/>
        <w:sz w:val="32"/>
        <w:szCs w:val="32"/>
      </w:rPr>
      <w:alias w:val="Title"/>
      <w:id w:val="77738743"/>
      <w:placeholder>
        <w:docPart w:val="33A0BA28C3AF4428AA328411F3B59050"/>
      </w:placeholder>
      <w:dataBinding w:prefixMappings="xmlns:ns0='http://schemas.openxmlformats.org/package/2006/metadata/core-properties' xmlns:ns1='http://purl.org/dc/elements/1.1/'" w:xpath="/ns0:coreProperties[1]/ns1:title[1]" w:storeItemID="{6C3C8BC8-F283-45AE-878A-BAB7291924A1}"/>
      <w:text/>
    </w:sdtPr>
    <w:sdtContent>
      <w:p w:rsidR="006A1734" w:rsidRDefault="006A17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A1734">
          <w:rPr>
            <w:rFonts w:ascii="Book Antiqua" w:hAnsi="Book Antiqua" w:cs="Courier New"/>
            <w:sz w:val="32"/>
            <w:szCs w:val="32"/>
          </w:rPr>
          <w:t>Financial management</w:t>
        </w:r>
      </w:p>
    </w:sdtContent>
  </w:sdt>
  <w:p w:rsidR="006A1734" w:rsidRDefault="006A1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B40"/>
    <w:multiLevelType w:val="hybridMultilevel"/>
    <w:tmpl w:val="DA1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3126B"/>
    <w:multiLevelType w:val="hybridMultilevel"/>
    <w:tmpl w:val="EBFCAEC0"/>
    <w:lvl w:ilvl="0" w:tplc="8C7044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55F73"/>
    <w:multiLevelType w:val="hybridMultilevel"/>
    <w:tmpl w:val="2E6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F7DF4"/>
    <w:multiLevelType w:val="hybridMultilevel"/>
    <w:tmpl w:val="8F8A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16487"/>
    <w:multiLevelType w:val="hybridMultilevel"/>
    <w:tmpl w:val="90A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14FFC"/>
    <w:multiLevelType w:val="hybridMultilevel"/>
    <w:tmpl w:val="75E6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3748B"/>
    <w:multiLevelType w:val="hybridMultilevel"/>
    <w:tmpl w:val="229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A61FF"/>
    <w:multiLevelType w:val="hybridMultilevel"/>
    <w:tmpl w:val="70C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00F62"/>
    <w:multiLevelType w:val="hybridMultilevel"/>
    <w:tmpl w:val="9CB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C6C72"/>
    <w:multiLevelType w:val="hybridMultilevel"/>
    <w:tmpl w:val="7D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D65BD"/>
    <w:multiLevelType w:val="hybridMultilevel"/>
    <w:tmpl w:val="CB4261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C5514"/>
    <w:multiLevelType w:val="hybridMultilevel"/>
    <w:tmpl w:val="71D2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C0766"/>
    <w:multiLevelType w:val="hybridMultilevel"/>
    <w:tmpl w:val="8E7A7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AB064D"/>
    <w:multiLevelType w:val="hybridMultilevel"/>
    <w:tmpl w:val="D2CA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655B8"/>
    <w:multiLevelType w:val="hybridMultilevel"/>
    <w:tmpl w:val="AB5A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819A0"/>
    <w:multiLevelType w:val="hybridMultilevel"/>
    <w:tmpl w:val="806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E1780"/>
    <w:multiLevelType w:val="hybridMultilevel"/>
    <w:tmpl w:val="79F6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4"/>
  </w:num>
  <w:num w:numId="6">
    <w:abstractNumId w:val="0"/>
  </w:num>
  <w:num w:numId="7">
    <w:abstractNumId w:val="15"/>
  </w:num>
  <w:num w:numId="8">
    <w:abstractNumId w:val="12"/>
  </w:num>
  <w:num w:numId="9">
    <w:abstractNumId w:val="6"/>
  </w:num>
  <w:num w:numId="10">
    <w:abstractNumId w:val="16"/>
  </w:num>
  <w:num w:numId="11">
    <w:abstractNumId w:val="2"/>
  </w:num>
  <w:num w:numId="12">
    <w:abstractNumId w:val="8"/>
  </w:num>
  <w:num w:numId="13">
    <w:abstractNumId w:val="7"/>
  </w:num>
  <w:num w:numId="14">
    <w:abstractNumId w:val="11"/>
  </w:num>
  <w:num w:numId="15">
    <w:abstractNumId w:val="14"/>
  </w:num>
  <w:num w:numId="16">
    <w:abstractNumId w:val="1"/>
  </w:num>
  <w:num w:numId="1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1734"/>
    <w:rsid w:val="00004302"/>
    <w:rsid w:val="00012B3E"/>
    <w:rsid w:val="0001608D"/>
    <w:rsid w:val="00021651"/>
    <w:rsid w:val="00024FED"/>
    <w:rsid w:val="000336DB"/>
    <w:rsid w:val="00034F99"/>
    <w:rsid w:val="000446E8"/>
    <w:rsid w:val="00066DB7"/>
    <w:rsid w:val="000705D9"/>
    <w:rsid w:val="00076E79"/>
    <w:rsid w:val="000807B8"/>
    <w:rsid w:val="00081B34"/>
    <w:rsid w:val="00090B99"/>
    <w:rsid w:val="000A5E04"/>
    <w:rsid w:val="000C116E"/>
    <w:rsid w:val="000C6857"/>
    <w:rsid w:val="000D36D3"/>
    <w:rsid w:val="000E2911"/>
    <w:rsid w:val="000E64E2"/>
    <w:rsid w:val="000F048D"/>
    <w:rsid w:val="000F6E96"/>
    <w:rsid w:val="000F7787"/>
    <w:rsid w:val="001052D6"/>
    <w:rsid w:val="0010707C"/>
    <w:rsid w:val="00110C8C"/>
    <w:rsid w:val="00117523"/>
    <w:rsid w:val="001203E8"/>
    <w:rsid w:val="001327DD"/>
    <w:rsid w:val="00133EDA"/>
    <w:rsid w:val="00142EC0"/>
    <w:rsid w:val="00152510"/>
    <w:rsid w:val="00164843"/>
    <w:rsid w:val="00165DE7"/>
    <w:rsid w:val="00173043"/>
    <w:rsid w:val="00177261"/>
    <w:rsid w:val="00182AC5"/>
    <w:rsid w:val="001E2BF5"/>
    <w:rsid w:val="001E4C15"/>
    <w:rsid w:val="001F13A1"/>
    <w:rsid w:val="001F2C49"/>
    <w:rsid w:val="00233E52"/>
    <w:rsid w:val="002342FF"/>
    <w:rsid w:val="002427D3"/>
    <w:rsid w:val="0024501D"/>
    <w:rsid w:val="0024664F"/>
    <w:rsid w:val="00270EE2"/>
    <w:rsid w:val="002740B6"/>
    <w:rsid w:val="00284AEE"/>
    <w:rsid w:val="00286C00"/>
    <w:rsid w:val="00290583"/>
    <w:rsid w:val="0029518D"/>
    <w:rsid w:val="002959BD"/>
    <w:rsid w:val="002A6662"/>
    <w:rsid w:val="002A7824"/>
    <w:rsid w:val="002B1067"/>
    <w:rsid w:val="002B76F0"/>
    <w:rsid w:val="002D2888"/>
    <w:rsid w:val="002D5A5B"/>
    <w:rsid w:val="002F0F6B"/>
    <w:rsid w:val="002F3495"/>
    <w:rsid w:val="002F3865"/>
    <w:rsid w:val="003000B9"/>
    <w:rsid w:val="00300BE4"/>
    <w:rsid w:val="00305FE6"/>
    <w:rsid w:val="00321C12"/>
    <w:rsid w:val="00326E9A"/>
    <w:rsid w:val="00330A8C"/>
    <w:rsid w:val="00341051"/>
    <w:rsid w:val="00342B46"/>
    <w:rsid w:val="00343E47"/>
    <w:rsid w:val="003610CC"/>
    <w:rsid w:val="00365ED6"/>
    <w:rsid w:val="0038115A"/>
    <w:rsid w:val="0038269B"/>
    <w:rsid w:val="00383E35"/>
    <w:rsid w:val="003848F9"/>
    <w:rsid w:val="00385DC8"/>
    <w:rsid w:val="003A5571"/>
    <w:rsid w:val="003B22D9"/>
    <w:rsid w:val="003B3598"/>
    <w:rsid w:val="003C16AC"/>
    <w:rsid w:val="003C2F84"/>
    <w:rsid w:val="003D37A8"/>
    <w:rsid w:val="003D5416"/>
    <w:rsid w:val="003E1A32"/>
    <w:rsid w:val="003E32BD"/>
    <w:rsid w:val="003E60FC"/>
    <w:rsid w:val="003E7AD1"/>
    <w:rsid w:val="003F7567"/>
    <w:rsid w:val="00401C5B"/>
    <w:rsid w:val="004128AF"/>
    <w:rsid w:val="004201FB"/>
    <w:rsid w:val="00432455"/>
    <w:rsid w:val="00440917"/>
    <w:rsid w:val="0045609F"/>
    <w:rsid w:val="00464AA9"/>
    <w:rsid w:val="00494F21"/>
    <w:rsid w:val="00495C87"/>
    <w:rsid w:val="00497780"/>
    <w:rsid w:val="004A4674"/>
    <w:rsid w:val="004C1EF7"/>
    <w:rsid w:val="004D10F3"/>
    <w:rsid w:val="004D61A3"/>
    <w:rsid w:val="004E1474"/>
    <w:rsid w:val="004E3322"/>
    <w:rsid w:val="004E7485"/>
    <w:rsid w:val="004F29E2"/>
    <w:rsid w:val="004F4C7D"/>
    <w:rsid w:val="00507C12"/>
    <w:rsid w:val="0051016E"/>
    <w:rsid w:val="005103FF"/>
    <w:rsid w:val="0053143E"/>
    <w:rsid w:val="00537CD8"/>
    <w:rsid w:val="00540262"/>
    <w:rsid w:val="005474F8"/>
    <w:rsid w:val="00552371"/>
    <w:rsid w:val="00557B82"/>
    <w:rsid w:val="005640BE"/>
    <w:rsid w:val="00572BBB"/>
    <w:rsid w:val="005867EF"/>
    <w:rsid w:val="00593C58"/>
    <w:rsid w:val="005B1C9B"/>
    <w:rsid w:val="005B4107"/>
    <w:rsid w:val="005C031B"/>
    <w:rsid w:val="005C1698"/>
    <w:rsid w:val="005C3388"/>
    <w:rsid w:val="005C74FC"/>
    <w:rsid w:val="005C7724"/>
    <w:rsid w:val="005D6FAF"/>
    <w:rsid w:val="005E53D9"/>
    <w:rsid w:val="00626075"/>
    <w:rsid w:val="00661E8C"/>
    <w:rsid w:val="006629CE"/>
    <w:rsid w:val="00664FBD"/>
    <w:rsid w:val="00685B78"/>
    <w:rsid w:val="0069424C"/>
    <w:rsid w:val="00696D03"/>
    <w:rsid w:val="006A1734"/>
    <w:rsid w:val="006A1DAE"/>
    <w:rsid w:val="006A5EFD"/>
    <w:rsid w:val="006B012A"/>
    <w:rsid w:val="006C53D4"/>
    <w:rsid w:val="006D4624"/>
    <w:rsid w:val="006D711F"/>
    <w:rsid w:val="006D7511"/>
    <w:rsid w:val="0071088E"/>
    <w:rsid w:val="007166B7"/>
    <w:rsid w:val="00722690"/>
    <w:rsid w:val="00727FF1"/>
    <w:rsid w:val="007327DC"/>
    <w:rsid w:val="007471FA"/>
    <w:rsid w:val="00747EC6"/>
    <w:rsid w:val="00750871"/>
    <w:rsid w:val="007644CB"/>
    <w:rsid w:val="00785240"/>
    <w:rsid w:val="007904D3"/>
    <w:rsid w:val="00796C4A"/>
    <w:rsid w:val="007A5A00"/>
    <w:rsid w:val="007B3F6D"/>
    <w:rsid w:val="007C3467"/>
    <w:rsid w:val="007C7831"/>
    <w:rsid w:val="007E081D"/>
    <w:rsid w:val="008009FC"/>
    <w:rsid w:val="00811D1E"/>
    <w:rsid w:val="0082340B"/>
    <w:rsid w:val="00834244"/>
    <w:rsid w:val="00844FD3"/>
    <w:rsid w:val="00852774"/>
    <w:rsid w:val="00854432"/>
    <w:rsid w:val="008B573D"/>
    <w:rsid w:val="008C383A"/>
    <w:rsid w:val="008E0E8C"/>
    <w:rsid w:val="008E68C4"/>
    <w:rsid w:val="008F30CF"/>
    <w:rsid w:val="009003BF"/>
    <w:rsid w:val="00907F1A"/>
    <w:rsid w:val="00917CFE"/>
    <w:rsid w:val="00935409"/>
    <w:rsid w:val="009421F3"/>
    <w:rsid w:val="0094582B"/>
    <w:rsid w:val="00955521"/>
    <w:rsid w:val="00955BD3"/>
    <w:rsid w:val="009625B8"/>
    <w:rsid w:val="00975B33"/>
    <w:rsid w:val="00991DCC"/>
    <w:rsid w:val="009953BC"/>
    <w:rsid w:val="009A399C"/>
    <w:rsid w:val="009B1077"/>
    <w:rsid w:val="009B4688"/>
    <w:rsid w:val="009E7C9E"/>
    <w:rsid w:val="00A012AC"/>
    <w:rsid w:val="00A13675"/>
    <w:rsid w:val="00A1621A"/>
    <w:rsid w:val="00A36491"/>
    <w:rsid w:val="00A60DED"/>
    <w:rsid w:val="00A900E8"/>
    <w:rsid w:val="00A909F0"/>
    <w:rsid w:val="00A9369A"/>
    <w:rsid w:val="00A938C4"/>
    <w:rsid w:val="00AB0765"/>
    <w:rsid w:val="00AC4E68"/>
    <w:rsid w:val="00AE28CA"/>
    <w:rsid w:val="00AE555E"/>
    <w:rsid w:val="00AF1761"/>
    <w:rsid w:val="00B1377D"/>
    <w:rsid w:val="00B321F6"/>
    <w:rsid w:val="00B33AC8"/>
    <w:rsid w:val="00B36021"/>
    <w:rsid w:val="00B36B2C"/>
    <w:rsid w:val="00B4128E"/>
    <w:rsid w:val="00B45646"/>
    <w:rsid w:val="00B50536"/>
    <w:rsid w:val="00B50ABA"/>
    <w:rsid w:val="00B50B09"/>
    <w:rsid w:val="00B50D72"/>
    <w:rsid w:val="00B54BB9"/>
    <w:rsid w:val="00B57EA5"/>
    <w:rsid w:val="00B82519"/>
    <w:rsid w:val="00B8706B"/>
    <w:rsid w:val="00B919FE"/>
    <w:rsid w:val="00BA2706"/>
    <w:rsid w:val="00BA6F78"/>
    <w:rsid w:val="00BB3E12"/>
    <w:rsid w:val="00BB66F4"/>
    <w:rsid w:val="00BC6253"/>
    <w:rsid w:val="00BD7D7A"/>
    <w:rsid w:val="00C019A6"/>
    <w:rsid w:val="00C11D00"/>
    <w:rsid w:val="00C25B14"/>
    <w:rsid w:val="00C31069"/>
    <w:rsid w:val="00C33717"/>
    <w:rsid w:val="00C51BD4"/>
    <w:rsid w:val="00C701F9"/>
    <w:rsid w:val="00C737B8"/>
    <w:rsid w:val="00C8303D"/>
    <w:rsid w:val="00C8475B"/>
    <w:rsid w:val="00C87BDC"/>
    <w:rsid w:val="00CB2B95"/>
    <w:rsid w:val="00CC01E3"/>
    <w:rsid w:val="00CD2164"/>
    <w:rsid w:val="00CD7485"/>
    <w:rsid w:val="00CE0982"/>
    <w:rsid w:val="00D03B39"/>
    <w:rsid w:val="00D06DD4"/>
    <w:rsid w:val="00D107C7"/>
    <w:rsid w:val="00D30270"/>
    <w:rsid w:val="00D74A8E"/>
    <w:rsid w:val="00D8385F"/>
    <w:rsid w:val="00D869E1"/>
    <w:rsid w:val="00DA0065"/>
    <w:rsid w:val="00DA1001"/>
    <w:rsid w:val="00DA1062"/>
    <w:rsid w:val="00DA25F5"/>
    <w:rsid w:val="00DC5335"/>
    <w:rsid w:val="00DC6EA3"/>
    <w:rsid w:val="00DC7316"/>
    <w:rsid w:val="00DC7DDC"/>
    <w:rsid w:val="00DD2740"/>
    <w:rsid w:val="00DD54CF"/>
    <w:rsid w:val="00DD60F5"/>
    <w:rsid w:val="00DE18CB"/>
    <w:rsid w:val="00DE5386"/>
    <w:rsid w:val="00E03AC9"/>
    <w:rsid w:val="00E06849"/>
    <w:rsid w:val="00E12E79"/>
    <w:rsid w:val="00E20694"/>
    <w:rsid w:val="00E24443"/>
    <w:rsid w:val="00E3102F"/>
    <w:rsid w:val="00E500C8"/>
    <w:rsid w:val="00E53395"/>
    <w:rsid w:val="00E64E04"/>
    <w:rsid w:val="00E66E4E"/>
    <w:rsid w:val="00E75132"/>
    <w:rsid w:val="00E80562"/>
    <w:rsid w:val="00E81C31"/>
    <w:rsid w:val="00E842BF"/>
    <w:rsid w:val="00E904F1"/>
    <w:rsid w:val="00EB1BF4"/>
    <w:rsid w:val="00EC2E67"/>
    <w:rsid w:val="00EC376C"/>
    <w:rsid w:val="00EC4EFA"/>
    <w:rsid w:val="00ED0B67"/>
    <w:rsid w:val="00EE4C76"/>
    <w:rsid w:val="00F039E9"/>
    <w:rsid w:val="00F100FD"/>
    <w:rsid w:val="00F12E83"/>
    <w:rsid w:val="00F33428"/>
    <w:rsid w:val="00F45E24"/>
    <w:rsid w:val="00F551A4"/>
    <w:rsid w:val="00F566D1"/>
    <w:rsid w:val="00F574C7"/>
    <w:rsid w:val="00F75928"/>
    <w:rsid w:val="00F75F8E"/>
    <w:rsid w:val="00F77BA6"/>
    <w:rsid w:val="00F8738E"/>
    <w:rsid w:val="00F943E4"/>
    <w:rsid w:val="00FA63B1"/>
    <w:rsid w:val="00FB3821"/>
    <w:rsid w:val="00FF10F1"/>
    <w:rsid w:val="00FF2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00"/>
  </w:style>
  <w:style w:type="paragraph" w:styleId="Heading1">
    <w:name w:val="heading 1"/>
    <w:basedOn w:val="Normal"/>
    <w:next w:val="Normal"/>
    <w:link w:val="Heading1Char"/>
    <w:qFormat/>
    <w:rsid w:val="00F574C7"/>
    <w:pPr>
      <w:keepNext/>
      <w:keepLines/>
      <w:spacing w:before="480" w:after="0" w:line="360" w:lineRule="auto"/>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autoRedefine/>
    <w:qFormat/>
    <w:rsid w:val="003B22D9"/>
    <w:pPr>
      <w:keepNext/>
      <w:spacing w:before="240" w:after="60" w:line="360" w:lineRule="auto"/>
      <w:outlineLvl w:val="1"/>
    </w:pPr>
    <w:rPr>
      <w:rFonts w:ascii="Times New Roman" w:eastAsia="Times New Roman" w:hAnsi="Times New Roman" w:cs="Times New Roman"/>
      <w:b/>
      <w:bCs/>
      <w:iCs/>
      <w:sz w:val="28"/>
      <w:szCs w:val="28"/>
    </w:rPr>
  </w:style>
  <w:style w:type="paragraph" w:styleId="Heading3">
    <w:name w:val="heading 3"/>
    <w:basedOn w:val="Normal"/>
    <w:next w:val="Normal"/>
    <w:link w:val="Heading3Char"/>
    <w:autoRedefine/>
    <w:unhideWhenUsed/>
    <w:qFormat/>
    <w:rsid w:val="0001608D"/>
    <w:pPr>
      <w:keepNext/>
      <w:keepLines/>
      <w:spacing w:before="200" w:after="0" w:line="240" w:lineRule="auto"/>
      <w:jc w:val="center"/>
      <w:outlineLvl w:val="2"/>
    </w:pPr>
    <w:rPr>
      <w:rFonts w:ascii="Times New Roman" w:eastAsiaTheme="majorEastAsia" w:hAnsi="Times New Roman" w:cstheme="majorBidi"/>
      <w:b/>
      <w:bCs/>
      <w:sz w:val="96"/>
      <w:szCs w:val="96"/>
    </w:rPr>
  </w:style>
  <w:style w:type="paragraph" w:styleId="Heading4">
    <w:name w:val="heading 4"/>
    <w:basedOn w:val="Normal"/>
    <w:next w:val="Normal"/>
    <w:link w:val="Heading4Char"/>
    <w:autoRedefine/>
    <w:uiPriority w:val="9"/>
    <w:unhideWhenUsed/>
    <w:qFormat/>
    <w:rsid w:val="00F574C7"/>
    <w:pPr>
      <w:keepNext/>
      <w:keepLines/>
      <w:spacing w:before="200" w:after="0" w:line="360" w:lineRule="auto"/>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4C7"/>
    <w:rPr>
      <w:rFonts w:ascii="Times New Roman" w:eastAsiaTheme="majorEastAsia" w:hAnsi="Times New Roman" w:cstheme="majorBidi"/>
      <w:b/>
      <w:bCs/>
      <w:sz w:val="36"/>
      <w:szCs w:val="28"/>
    </w:rPr>
  </w:style>
  <w:style w:type="paragraph" w:styleId="BalloonText">
    <w:name w:val="Balloon Text"/>
    <w:basedOn w:val="Normal"/>
    <w:link w:val="BalloonTextChar"/>
    <w:uiPriority w:val="99"/>
    <w:semiHidden/>
    <w:unhideWhenUsed/>
    <w:rsid w:val="006A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34"/>
    <w:rPr>
      <w:rFonts w:ascii="Tahoma" w:hAnsi="Tahoma" w:cs="Tahoma"/>
      <w:sz w:val="16"/>
      <w:szCs w:val="16"/>
    </w:rPr>
  </w:style>
  <w:style w:type="character" w:customStyle="1" w:styleId="Heading3Char">
    <w:name w:val="Heading 3 Char"/>
    <w:basedOn w:val="DefaultParagraphFont"/>
    <w:link w:val="Heading3"/>
    <w:rsid w:val="0001608D"/>
    <w:rPr>
      <w:rFonts w:ascii="Times New Roman" w:eastAsiaTheme="majorEastAsia" w:hAnsi="Times New Roman" w:cstheme="majorBidi"/>
      <w:b/>
      <w:bCs/>
      <w:sz w:val="96"/>
      <w:szCs w:val="96"/>
    </w:rPr>
  </w:style>
  <w:style w:type="paragraph" w:styleId="Header">
    <w:name w:val="header"/>
    <w:basedOn w:val="Normal"/>
    <w:link w:val="HeaderChar"/>
    <w:uiPriority w:val="99"/>
    <w:unhideWhenUsed/>
    <w:rsid w:val="006A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34"/>
  </w:style>
  <w:style w:type="paragraph" w:styleId="Footer">
    <w:name w:val="footer"/>
    <w:basedOn w:val="Normal"/>
    <w:link w:val="FooterChar"/>
    <w:uiPriority w:val="99"/>
    <w:unhideWhenUsed/>
    <w:rsid w:val="006A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34"/>
  </w:style>
  <w:style w:type="character" w:customStyle="1" w:styleId="Heading2Char">
    <w:name w:val="Heading 2 Char"/>
    <w:basedOn w:val="DefaultParagraphFont"/>
    <w:link w:val="Heading2"/>
    <w:rsid w:val="003B22D9"/>
    <w:rPr>
      <w:rFonts w:ascii="Times New Roman" w:eastAsia="Times New Roman" w:hAnsi="Times New Roman" w:cs="Times New Roman"/>
      <w:b/>
      <w:bCs/>
      <w:iCs/>
      <w:sz w:val="28"/>
      <w:szCs w:val="28"/>
    </w:rPr>
  </w:style>
  <w:style w:type="character" w:customStyle="1" w:styleId="apple-converted-space">
    <w:name w:val="apple-converted-space"/>
    <w:basedOn w:val="DefaultParagraphFont"/>
    <w:rsid w:val="00B45646"/>
  </w:style>
  <w:style w:type="character" w:customStyle="1" w:styleId="nw">
    <w:name w:val="nw"/>
    <w:basedOn w:val="DefaultParagraphFont"/>
    <w:rsid w:val="00B45646"/>
  </w:style>
  <w:style w:type="character" w:customStyle="1" w:styleId="ff2">
    <w:name w:val="ff2"/>
    <w:basedOn w:val="DefaultParagraphFont"/>
    <w:rsid w:val="00B45646"/>
  </w:style>
  <w:style w:type="character" w:customStyle="1" w:styleId="ff5">
    <w:name w:val="ff5"/>
    <w:basedOn w:val="DefaultParagraphFont"/>
    <w:rsid w:val="00B45646"/>
  </w:style>
  <w:style w:type="character" w:customStyle="1" w:styleId="ff6">
    <w:name w:val="ff6"/>
    <w:basedOn w:val="DefaultParagraphFont"/>
    <w:rsid w:val="00B45646"/>
  </w:style>
  <w:style w:type="character" w:customStyle="1" w:styleId="ff8">
    <w:name w:val="ff8"/>
    <w:basedOn w:val="DefaultParagraphFont"/>
    <w:rsid w:val="00B45646"/>
  </w:style>
  <w:style w:type="character" w:customStyle="1" w:styleId="ff7">
    <w:name w:val="ff7"/>
    <w:basedOn w:val="DefaultParagraphFont"/>
    <w:rsid w:val="00B45646"/>
  </w:style>
  <w:style w:type="character" w:customStyle="1" w:styleId="ff18">
    <w:name w:val="ff18"/>
    <w:basedOn w:val="DefaultParagraphFont"/>
    <w:rsid w:val="00B45646"/>
  </w:style>
  <w:style w:type="character" w:customStyle="1" w:styleId="ff4">
    <w:name w:val="ff4"/>
    <w:basedOn w:val="DefaultParagraphFont"/>
    <w:rsid w:val="00B45646"/>
  </w:style>
  <w:style w:type="character" w:styleId="Hyperlink">
    <w:name w:val="Hyperlink"/>
    <w:basedOn w:val="DefaultParagraphFont"/>
    <w:rsid w:val="00B45646"/>
    <w:rPr>
      <w:color w:val="0000FF"/>
      <w:u w:val="single"/>
    </w:rPr>
  </w:style>
  <w:style w:type="character" w:customStyle="1" w:styleId="mw-headline">
    <w:name w:val="mw-headline"/>
    <w:basedOn w:val="DefaultParagraphFont"/>
    <w:rsid w:val="00B45646"/>
  </w:style>
  <w:style w:type="paragraph" w:styleId="ListParagraph">
    <w:name w:val="List Paragraph"/>
    <w:basedOn w:val="Normal"/>
    <w:uiPriority w:val="34"/>
    <w:qFormat/>
    <w:rsid w:val="00EE4C76"/>
    <w:pPr>
      <w:ind w:left="720"/>
      <w:contextualSpacing/>
    </w:pPr>
  </w:style>
  <w:style w:type="paragraph" w:styleId="NormalWeb">
    <w:name w:val="Normal (Web)"/>
    <w:basedOn w:val="Normal"/>
    <w:uiPriority w:val="99"/>
    <w:unhideWhenUsed/>
    <w:rsid w:val="00DD60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0F5"/>
    <w:rPr>
      <w:b/>
      <w:bCs/>
    </w:rPr>
  </w:style>
  <w:style w:type="character" w:customStyle="1" w:styleId="Heading4Char">
    <w:name w:val="Heading 4 Char"/>
    <w:basedOn w:val="DefaultParagraphFont"/>
    <w:link w:val="Heading4"/>
    <w:uiPriority w:val="9"/>
    <w:rsid w:val="00F574C7"/>
    <w:rPr>
      <w:rFonts w:ascii="Times New Roman" w:eastAsiaTheme="majorEastAsia" w:hAnsi="Times New Roman" w:cstheme="majorBidi"/>
      <w:b/>
      <w:bCs/>
      <w:i/>
      <w:iC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ividend" TargetMode="External"/><Relationship Id="rId18" Type="http://schemas.openxmlformats.org/officeDocument/2006/relationships/hyperlink" Target="http://en.wikipedia.org/wiki/Stock_Exchange" TargetMode="External"/><Relationship Id="rId26" Type="http://schemas.openxmlformats.org/officeDocument/2006/relationships/hyperlink" Target="http://www.secp.gov.pk" TargetMode="External"/><Relationship Id="rId3" Type="http://schemas.openxmlformats.org/officeDocument/2006/relationships/styles" Target="styles.xml"/><Relationship Id="rId21" Type="http://schemas.openxmlformats.org/officeDocument/2006/relationships/hyperlink" Target="http://en.wikipedia.org/wiki/Pakistani_Rupe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apital_(economics)" TargetMode="External"/><Relationship Id="rId17" Type="http://schemas.openxmlformats.org/officeDocument/2006/relationships/image" Target="media/image4.png"/><Relationship Id="rId25" Type="http://schemas.openxmlformats.org/officeDocument/2006/relationships/hyperlink" Target="http://www.stockmaster.com.p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wikipedia.org/wiki/File:LSE-logo.png" TargetMode="External"/><Relationship Id="rId20" Type="http://schemas.openxmlformats.org/officeDocument/2006/relationships/hyperlink" Target="http://en.wikipedia.org/w/index.php?title=(Chairman)&amp;action=edit&amp;redlink=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onus_share" TargetMode="External"/><Relationship Id="rId24" Type="http://schemas.openxmlformats.org/officeDocument/2006/relationships/hyperlink" Target="http://www.pearlbrokerage.com.p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en.wikipedia.org/wiki/LSE_25_Index" TargetMode="External"/><Relationship Id="rId28" Type="http://schemas.openxmlformats.org/officeDocument/2006/relationships/header" Target="header1.xml"/><Relationship Id="rId10" Type="http://schemas.openxmlformats.org/officeDocument/2006/relationships/hyperlink" Target="http://en.wikipedia.org/wiki/Stock" TargetMode="External"/><Relationship Id="rId19" Type="http://schemas.openxmlformats.org/officeDocument/2006/relationships/hyperlink" Target="http://en.wikipedia.org/wiki/Lahor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Investing" TargetMode="External"/><Relationship Id="rId22" Type="http://schemas.openxmlformats.org/officeDocument/2006/relationships/hyperlink" Target="http://en.wikipedia.org/wiki/Market_capitalization" TargetMode="External"/><Relationship Id="rId27" Type="http://schemas.openxmlformats.org/officeDocument/2006/relationships/hyperlink" Target="http://www.Lse.com.p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A0BA28C3AF4428AA328411F3B59050"/>
        <w:category>
          <w:name w:val="General"/>
          <w:gallery w:val="placeholder"/>
        </w:category>
        <w:types>
          <w:type w:val="bbPlcHdr"/>
        </w:types>
        <w:behaviors>
          <w:behavior w:val="content"/>
        </w:behaviors>
        <w:guid w:val="{3674AEA1-A4CD-4D94-9340-D553CC5B850B}"/>
      </w:docPartPr>
      <w:docPartBody>
        <w:p w:rsidR="00C20727" w:rsidRDefault="001C32A9" w:rsidP="001C32A9">
          <w:pPr>
            <w:pStyle w:val="33A0BA28C3AF4428AA328411F3B59050"/>
          </w:pPr>
          <w:r>
            <w:rPr>
              <w:rFonts w:asciiTheme="majorHAnsi" w:eastAsiaTheme="majorEastAsia" w:hAnsiTheme="majorHAnsi" w:cstheme="majorBidi"/>
              <w:sz w:val="32"/>
              <w:szCs w:val="32"/>
            </w:rPr>
            <w:t>[Type the document title]</w:t>
          </w:r>
        </w:p>
      </w:docPartBody>
    </w:docPart>
    <w:docPart>
      <w:docPartPr>
        <w:name w:val="3F2169515178425E915BA763B5DE8B90"/>
        <w:category>
          <w:name w:val="General"/>
          <w:gallery w:val="placeholder"/>
        </w:category>
        <w:types>
          <w:type w:val="bbPlcHdr"/>
        </w:types>
        <w:behaviors>
          <w:behavior w:val="content"/>
        </w:behaviors>
        <w:guid w:val="{0E1B8DD4-A72B-42D3-BA70-02CACB3DF743}"/>
      </w:docPartPr>
      <w:docPartBody>
        <w:p w:rsidR="00C710E4" w:rsidRDefault="00860BA8" w:rsidP="00860BA8">
          <w:pPr>
            <w:pStyle w:val="3F2169515178425E915BA763B5DE8B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32A9"/>
    <w:rsid w:val="000A2112"/>
    <w:rsid w:val="0015751D"/>
    <w:rsid w:val="001C32A9"/>
    <w:rsid w:val="00305B4A"/>
    <w:rsid w:val="00381BD0"/>
    <w:rsid w:val="004E337B"/>
    <w:rsid w:val="005424DC"/>
    <w:rsid w:val="0062221D"/>
    <w:rsid w:val="006C0EF8"/>
    <w:rsid w:val="0071293B"/>
    <w:rsid w:val="007A48DC"/>
    <w:rsid w:val="008230CA"/>
    <w:rsid w:val="00860BA8"/>
    <w:rsid w:val="00AF485E"/>
    <w:rsid w:val="00B77FDF"/>
    <w:rsid w:val="00C07259"/>
    <w:rsid w:val="00C20727"/>
    <w:rsid w:val="00C6717A"/>
    <w:rsid w:val="00C710E4"/>
    <w:rsid w:val="00C84BAC"/>
    <w:rsid w:val="00D1693B"/>
    <w:rsid w:val="00DC0702"/>
    <w:rsid w:val="00E25706"/>
    <w:rsid w:val="00F31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A0BA28C3AF4428AA328411F3B59050">
    <w:name w:val="33A0BA28C3AF4428AA328411F3B59050"/>
    <w:rsid w:val="001C32A9"/>
  </w:style>
  <w:style w:type="paragraph" w:customStyle="1" w:styleId="7F24820B761741CA97D553C77FD25BDE">
    <w:name w:val="7F24820B761741CA97D553C77FD25BDE"/>
    <w:rsid w:val="001C32A9"/>
  </w:style>
  <w:style w:type="paragraph" w:customStyle="1" w:styleId="3F2169515178425E915BA763B5DE8B90">
    <w:name w:val="3F2169515178425E915BA763B5DE8B90"/>
    <w:rsid w:val="00860BA8"/>
  </w:style>
  <w:style w:type="paragraph" w:customStyle="1" w:styleId="6B5A24600F674B0E83DDEE24EB8A9B55">
    <w:name w:val="6B5A24600F674B0E83DDEE24EB8A9B55"/>
    <w:rsid w:val="00860B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E0B8FC-17AB-44E9-B5B0-A057B385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15</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Financial management</vt:lpstr>
    </vt:vector>
  </TitlesOfParts>
  <Company>Grizli777</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
  <dc:creator>ABUBAKER</dc:creator>
  <cp:keywords/>
  <dc:description/>
  <cp:lastModifiedBy>ab</cp:lastModifiedBy>
  <cp:revision>88</cp:revision>
  <dcterms:created xsi:type="dcterms:W3CDTF">2011-04-21T21:30:00Z</dcterms:created>
  <dcterms:modified xsi:type="dcterms:W3CDTF">2013-01-05T19:34:00Z</dcterms:modified>
</cp:coreProperties>
</file>